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5954"/>
        <w:gridCol w:w="3969"/>
      </w:tblGrid>
      <w:tr w:rsidR="00446F81" w:rsidRPr="00C915BB" w:rsidTr="00FB39D1">
        <w:tc>
          <w:tcPr>
            <w:tcW w:w="9923" w:type="dxa"/>
            <w:gridSpan w:val="2"/>
            <w:tcBorders>
              <w:bottom w:val="dotted" w:sz="4" w:space="0" w:color="auto"/>
            </w:tcBorders>
          </w:tcPr>
          <w:p w:rsidR="00446F81" w:rsidRPr="00C915BB" w:rsidRDefault="00446F81" w:rsidP="00FB39D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915BB">
              <w:rPr>
                <w:b/>
                <w:bCs/>
                <w:sz w:val="40"/>
                <w:szCs w:val="40"/>
                <w:lang w:val="uk-UA"/>
              </w:rPr>
              <w:t>Бюлетень</w:t>
            </w:r>
          </w:p>
          <w:p w:rsidR="00446F81" w:rsidRPr="00C915BB" w:rsidRDefault="00446F81" w:rsidP="00FB39D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915BB">
              <w:rPr>
                <w:bCs/>
                <w:sz w:val="28"/>
                <w:szCs w:val="28"/>
                <w:lang w:val="uk-UA"/>
              </w:rPr>
              <w:t>для голосування (щодо інших питань порядку денного, крім обрання органів товариства) на</w:t>
            </w:r>
            <w:r>
              <w:rPr>
                <w:bCs/>
                <w:sz w:val="28"/>
                <w:szCs w:val="28"/>
                <w:lang w:val="uk-UA"/>
              </w:rPr>
              <w:t xml:space="preserve"> дистанційних</w:t>
            </w:r>
            <w:r w:rsidRPr="00C915BB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річних</w:t>
            </w:r>
            <w:r w:rsidRPr="00C915BB">
              <w:rPr>
                <w:bCs/>
                <w:sz w:val="28"/>
                <w:szCs w:val="28"/>
                <w:lang w:val="uk-UA"/>
              </w:rPr>
              <w:t xml:space="preserve"> Загальних зборах акціонерів</w:t>
            </w:r>
            <w:r>
              <w:rPr>
                <w:bCs/>
                <w:sz w:val="28"/>
                <w:szCs w:val="28"/>
                <w:lang w:val="uk-UA"/>
              </w:rPr>
              <w:t xml:space="preserve">, </w:t>
            </w:r>
          </w:p>
          <w:p w:rsidR="00446F81" w:rsidRDefault="00446F81" w:rsidP="00FB39D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АКЦІОНЕРНОГО ТОВАРИСТВА</w:t>
            </w:r>
            <w:r w:rsidRPr="00C915BB">
              <w:rPr>
                <w:sz w:val="28"/>
                <w:szCs w:val="28"/>
                <w:lang w:val="uk-UA"/>
              </w:rPr>
              <w:t xml:space="preserve"> «</w:t>
            </w:r>
            <w:r w:rsidRPr="00446F81">
              <w:rPr>
                <w:sz w:val="28"/>
                <w:szCs w:val="28"/>
              </w:rPr>
              <w:t>КИЇВПАССЕРВІС</w:t>
            </w:r>
            <w:r w:rsidRPr="00C915BB">
              <w:rPr>
                <w:sz w:val="28"/>
                <w:szCs w:val="28"/>
                <w:lang w:val="uk-UA"/>
              </w:rPr>
              <w:t>»</w:t>
            </w:r>
          </w:p>
          <w:p w:rsidR="00446F81" w:rsidRDefault="00446F81" w:rsidP="00FB39D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(ідентифікаційний код </w:t>
            </w:r>
            <w:r w:rsidRPr="00446F81">
              <w:rPr>
                <w:sz w:val="28"/>
                <w:szCs w:val="28"/>
              </w:rPr>
              <w:t>33348385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446F81" w:rsidRPr="00C915BB" w:rsidRDefault="00446F81" w:rsidP="00FB39D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46F81" w:rsidRPr="0093333A" w:rsidTr="00FB39D1">
        <w:tc>
          <w:tcPr>
            <w:tcW w:w="59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6F81" w:rsidRPr="0093333A" w:rsidRDefault="00446F81" w:rsidP="00FB39D1">
            <w:pPr>
              <w:rPr>
                <w:lang w:val="uk-UA"/>
              </w:rPr>
            </w:pPr>
            <w:r w:rsidRPr="0093333A">
              <w:rPr>
                <w:lang w:val="uk-UA"/>
              </w:rPr>
              <w:t>Дата проведення загальних зборів:</w:t>
            </w:r>
          </w:p>
          <w:p w:rsidR="00446F81" w:rsidRPr="0093333A" w:rsidRDefault="00446F81" w:rsidP="00FB39D1">
            <w:pPr>
              <w:rPr>
                <w:lang w:val="uk-UA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46F81" w:rsidRPr="00C32EFD" w:rsidRDefault="00446F81" w:rsidP="00446F81">
            <w:pPr>
              <w:jc w:val="both"/>
              <w:rPr>
                <w:sz w:val="28"/>
                <w:szCs w:val="28"/>
                <w:lang w:val="uk-UA"/>
              </w:rPr>
            </w:pPr>
            <w:r w:rsidRPr="00C32EFD">
              <w:rPr>
                <w:sz w:val="28"/>
                <w:szCs w:val="28"/>
                <w:lang w:val="uk-UA"/>
              </w:rPr>
              <w:t>29.12.202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446F81" w:rsidRPr="0093333A" w:rsidTr="00FB39D1">
        <w:tc>
          <w:tcPr>
            <w:tcW w:w="59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6F81" w:rsidRDefault="00446F81" w:rsidP="00FB39D1">
            <w:pPr>
              <w:rPr>
                <w:lang w:val="uk-UA"/>
              </w:rPr>
            </w:pPr>
            <w:r w:rsidRPr="0093333A">
              <w:rPr>
                <w:lang w:val="uk-UA"/>
              </w:rPr>
              <w:t xml:space="preserve">Дата заповнення бюлетеня акціонером </w:t>
            </w:r>
          </w:p>
          <w:p w:rsidR="00446F81" w:rsidRDefault="00446F81" w:rsidP="00FB39D1">
            <w:pPr>
              <w:tabs>
                <w:tab w:val="left" w:pos="3270"/>
              </w:tabs>
              <w:rPr>
                <w:lang w:val="uk-UA"/>
              </w:rPr>
            </w:pPr>
            <w:r w:rsidRPr="0093333A">
              <w:rPr>
                <w:lang w:val="uk-UA"/>
              </w:rPr>
              <w:t>(представником акціонера):</w:t>
            </w:r>
          </w:p>
          <w:p w:rsidR="00446F81" w:rsidRPr="0093333A" w:rsidRDefault="00446F81" w:rsidP="00FB39D1">
            <w:pPr>
              <w:tabs>
                <w:tab w:val="left" w:pos="3270"/>
              </w:tabs>
              <w:rPr>
                <w:lang w:val="uk-UA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46F81" w:rsidRPr="00C32EFD" w:rsidRDefault="00446F81" w:rsidP="00FB39D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46F81" w:rsidRPr="0093333A" w:rsidTr="00FB39D1">
        <w:tc>
          <w:tcPr>
            <w:tcW w:w="5954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446F81" w:rsidRPr="0093333A" w:rsidRDefault="00446F81" w:rsidP="00FB39D1">
            <w:pPr>
              <w:rPr>
                <w:lang w:val="uk-UA"/>
              </w:rPr>
            </w:pPr>
            <w:r w:rsidRPr="0093333A">
              <w:rPr>
                <w:bCs/>
                <w:color w:val="000000"/>
                <w:lang w:val="uk-UA"/>
              </w:rPr>
              <w:t>Кількість голосів, що належать акціонеру: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</w:tcBorders>
          </w:tcPr>
          <w:p w:rsidR="00446F81" w:rsidRPr="0093333A" w:rsidRDefault="00446F81" w:rsidP="00FB39D1">
            <w:pPr>
              <w:jc w:val="both"/>
              <w:rPr>
                <w:lang w:val="uk-UA"/>
              </w:rPr>
            </w:pPr>
            <w:r w:rsidRPr="00EF2CDE">
              <w:rPr>
                <w:u w:val="single"/>
                <w:lang w:val="uk-UA"/>
              </w:rPr>
              <w:t xml:space="preserve">     </w:t>
            </w:r>
            <w:r>
              <w:rPr>
                <w:u w:val="single"/>
                <w:lang w:val="uk-UA"/>
              </w:rPr>
              <w:t xml:space="preserve">             </w:t>
            </w:r>
            <w:r w:rsidRPr="00EF2CDE">
              <w:rPr>
                <w:u w:val="single"/>
                <w:lang w:val="uk-UA"/>
              </w:rPr>
              <w:t xml:space="preserve">   </w:t>
            </w:r>
            <w:r w:rsidRPr="0093333A">
              <w:rPr>
                <w:lang w:val="uk-UA"/>
              </w:rPr>
              <w:t>(</w:t>
            </w:r>
            <w:r>
              <w:rPr>
                <w:u w:val="single"/>
                <w:lang w:val="uk-UA"/>
              </w:rPr>
              <w:t xml:space="preserve">                                      </w:t>
            </w:r>
            <w:r w:rsidRPr="0093333A">
              <w:rPr>
                <w:lang w:val="uk-UA"/>
              </w:rPr>
              <w:t>)</w:t>
            </w:r>
          </w:p>
        </w:tc>
      </w:tr>
      <w:tr w:rsidR="00446F81" w:rsidRPr="0093333A" w:rsidTr="00FB39D1">
        <w:tc>
          <w:tcPr>
            <w:tcW w:w="5954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:rsidR="00446F81" w:rsidRPr="0093333A" w:rsidRDefault="00446F81" w:rsidP="00FB39D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3969" w:type="dxa"/>
            <w:tcBorders>
              <w:left w:val="dotted" w:sz="4" w:space="0" w:color="auto"/>
              <w:bottom w:val="dotted" w:sz="4" w:space="0" w:color="auto"/>
            </w:tcBorders>
          </w:tcPr>
          <w:p w:rsidR="00446F81" w:rsidRPr="0093333A" w:rsidRDefault="00446F81" w:rsidP="00FB39D1">
            <w:pPr>
              <w:jc w:val="center"/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</w:pPr>
            <w:r w:rsidRPr="0093333A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>(прописом)</w:t>
            </w:r>
          </w:p>
        </w:tc>
      </w:tr>
      <w:tr w:rsidR="00446F81" w:rsidRPr="0093333A" w:rsidTr="00FB39D1">
        <w:tc>
          <w:tcPr>
            <w:tcW w:w="59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6F81" w:rsidRPr="0093333A" w:rsidRDefault="00446F81" w:rsidP="00FB39D1">
            <w:pPr>
              <w:rPr>
                <w:bCs/>
                <w:color w:val="000000"/>
                <w:u w:val="single"/>
                <w:lang w:val="uk-UA"/>
              </w:rPr>
            </w:pPr>
            <w:r w:rsidRPr="0093333A">
              <w:rPr>
                <w:bCs/>
                <w:color w:val="000000"/>
                <w:u w:val="single"/>
                <w:lang w:val="uk-UA"/>
              </w:rPr>
              <w:t>Реквізити акціонера:</w:t>
            </w:r>
          </w:p>
          <w:p w:rsidR="00446F81" w:rsidRDefault="00446F81" w:rsidP="00FB39D1">
            <w:pPr>
              <w:rPr>
                <w:bCs/>
                <w:color w:val="000000"/>
                <w:lang w:val="uk-UA"/>
              </w:rPr>
            </w:pPr>
            <w:r w:rsidRPr="0093333A">
              <w:rPr>
                <w:bCs/>
                <w:color w:val="000000"/>
                <w:lang w:val="uk-UA"/>
              </w:rPr>
              <w:t>П.І.Б./найменування акціонера</w:t>
            </w:r>
          </w:p>
          <w:p w:rsidR="00446F81" w:rsidRPr="0093333A" w:rsidRDefault="00446F81" w:rsidP="00FB39D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46F81" w:rsidRPr="00C32EFD" w:rsidRDefault="00446F81" w:rsidP="00FB39D1">
            <w:pPr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</w:p>
        </w:tc>
      </w:tr>
      <w:tr w:rsidR="00446F81" w:rsidRPr="00446F81" w:rsidTr="00FB39D1">
        <w:tc>
          <w:tcPr>
            <w:tcW w:w="59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6F81" w:rsidRDefault="00446F81" w:rsidP="00FB39D1">
            <w:pPr>
              <w:rPr>
                <w:lang w:val="uk-UA"/>
              </w:rPr>
            </w:pPr>
          </w:p>
          <w:p w:rsidR="00446F81" w:rsidRPr="00C915BB" w:rsidRDefault="00446F81" w:rsidP="00FB39D1">
            <w:pPr>
              <w:rPr>
                <w:lang w:val="uk-UA"/>
              </w:rPr>
            </w:pPr>
            <w:r w:rsidRPr="00C915BB">
              <w:rPr>
                <w:lang w:val="uk-UA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  <w:p w:rsidR="00446F81" w:rsidRPr="00C915BB" w:rsidRDefault="00446F81" w:rsidP="00FB39D1">
            <w:pPr>
              <w:rPr>
                <w:sz w:val="16"/>
                <w:szCs w:val="16"/>
                <w:lang w:val="uk-UA"/>
              </w:rPr>
            </w:pPr>
          </w:p>
          <w:p w:rsidR="00446F81" w:rsidRDefault="00446F81" w:rsidP="00FB39D1">
            <w:pPr>
              <w:rPr>
                <w:lang w:val="uk-UA"/>
              </w:rPr>
            </w:pPr>
            <w:r w:rsidRPr="00C915BB">
              <w:rPr>
                <w:lang w:val="uk-UA"/>
              </w:rPr>
              <w:t>Код за ЄДРПОУ та код</w:t>
            </w:r>
            <w:r>
              <w:rPr>
                <w:lang w:val="uk-UA"/>
              </w:rPr>
              <w:t xml:space="preserve"> за</w:t>
            </w:r>
            <w:r w:rsidRPr="00C915BB">
              <w:rPr>
                <w:lang w:val="uk-UA"/>
              </w:rPr>
              <w:t xml:space="preserve"> ЄДРІСІ (за наявності)/ ІКЮО  </w:t>
            </w:r>
            <w:r w:rsidRPr="00C915BB">
              <w:rPr>
                <w:i/>
                <w:sz w:val="20"/>
                <w:szCs w:val="20"/>
                <w:lang w:val="uk-UA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C915BB">
              <w:rPr>
                <w:lang w:val="uk-UA"/>
              </w:rPr>
              <w:t>– для юридичної особи</w:t>
            </w:r>
          </w:p>
          <w:p w:rsidR="00446F81" w:rsidRPr="00C915BB" w:rsidRDefault="00446F81" w:rsidP="00FB39D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46F81" w:rsidRPr="00C32EFD" w:rsidRDefault="00446F81" w:rsidP="00FB39D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446F81" w:rsidRPr="00446F81" w:rsidTr="00FB39D1">
        <w:tc>
          <w:tcPr>
            <w:tcW w:w="59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6F81" w:rsidRDefault="00446F81" w:rsidP="00FB39D1">
            <w:pPr>
              <w:rPr>
                <w:u w:val="single"/>
                <w:lang w:val="uk-UA"/>
              </w:rPr>
            </w:pPr>
          </w:p>
          <w:p w:rsidR="00446F81" w:rsidRPr="00C915BB" w:rsidRDefault="00446F81" w:rsidP="00FB39D1">
            <w:pPr>
              <w:rPr>
                <w:u w:val="single"/>
                <w:lang w:val="uk-UA"/>
              </w:rPr>
            </w:pPr>
            <w:r w:rsidRPr="00C915BB">
              <w:rPr>
                <w:u w:val="single"/>
                <w:lang w:val="uk-UA"/>
              </w:rPr>
              <w:t>Реквізити представника акціонера (за наявності)</w:t>
            </w:r>
            <w:r>
              <w:rPr>
                <w:u w:val="single"/>
                <w:lang w:val="uk-UA"/>
              </w:rPr>
              <w:t>:</w:t>
            </w:r>
          </w:p>
          <w:p w:rsidR="00446F81" w:rsidRPr="00C915BB" w:rsidRDefault="00446F81" w:rsidP="00FB39D1">
            <w:pPr>
              <w:rPr>
                <w:lang w:val="uk-UA"/>
              </w:rPr>
            </w:pPr>
            <w:r w:rsidRPr="00C915BB">
              <w:rPr>
                <w:lang w:val="uk-UA"/>
              </w:rPr>
              <w:t>П.І.Б.</w:t>
            </w:r>
            <w:r w:rsidRPr="00C915BB">
              <w:rPr>
                <w:bCs/>
                <w:color w:val="000000"/>
                <w:lang w:val="uk-UA"/>
              </w:rPr>
              <w:t xml:space="preserve"> /найменування</w:t>
            </w:r>
            <w:r w:rsidRPr="00C915BB">
              <w:rPr>
                <w:lang w:val="uk-UA"/>
              </w:rPr>
              <w:t xml:space="preserve"> представника акціонера</w:t>
            </w:r>
          </w:p>
          <w:p w:rsidR="00446F81" w:rsidRPr="00C915BB" w:rsidRDefault="00446F81" w:rsidP="00FB39D1">
            <w:pPr>
              <w:rPr>
                <w:sz w:val="16"/>
                <w:szCs w:val="16"/>
                <w:lang w:val="uk-UA"/>
              </w:rPr>
            </w:pPr>
          </w:p>
          <w:p w:rsidR="00446F81" w:rsidRPr="00C915BB" w:rsidRDefault="00446F81" w:rsidP="00FB39D1">
            <w:pPr>
              <w:rPr>
                <w:lang w:val="uk-UA"/>
              </w:rPr>
            </w:pPr>
            <w:r w:rsidRPr="00C915BB">
              <w:rPr>
                <w:lang w:val="uk-UA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  <w:p w:rsidR="00446F81" w:rsidRPr="00C915BB" w:rsidRDefault="00446F81" w:rsidP="00FB39D1">
            <w:pPr>
              <w:rPr>
                <w:lang w:val="uk-UA"/>
              </w:rPr>
            </w:pPr>
          </w:p>
          <w:p w:rsidR="00446F81" w:rsidRDefault="00446F81" w:rsidP="00FB39D1">
            <w:pPr>
              <w:rPr>
                <w:lang w:val="uk-UA"/>
              </w:rPr>
            </w:pPr>
            <w:r w:rsidRPr="00C915BB">
              <w:rPr>
                <w:lang w:val="uk-UA"/>
              </w:rPr>
              <w:t>Код за ЄДРПОУ та код</w:t>
            </w:r>
            <w:r>
              <w:rPr>
                <w:lang w:val="uk-UA"/>
              </w:rPr>
              <w:t xml:space="preserve"> за</w:t>
            </w:r>
            <w:r w:rsidRPr="00C915BB">
              <w:rPr>
                <w:lang w:val="uk-UA"/>
              </w:rPr>
              <w:t xml:space="preserve"> ЄДРІСІ (за наявності)/ ІКЮО </w:t>
            </w:r>
            <w:r w:rsidRPr="00C915BB">
              <w:rPr>
                <w:i/>
                <w:sz w:val="20"/>
                <w:szCs w:val="20"/>
                <w:lang w:val="uk-UA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C915BB">
              <w:rPr>
                <w:lang w:val="uk-UA"/>
              </w:rPr>
              <w:t>– для юридичної особи</w:t>
            </w:r>
          </w:p>
          <w:p w:rsidR="00446F81" w:rsidRPr="00C915BB" w:rsidRDefault="00446F81" w:rsidP="00FB39D1">
            <w:pPr>
              <w:rPr>
                <w:lang w:val="uk-UA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46F81" w:rsidRPr="00C32EFD" w:rsidRDefault="00446F81" w:rsidP="00FB39D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</w:tbl>
    <w:p w:rsidR="00446F81" w:rsidRPr="00446F81" w:rsidRDefault="00446F81" w:rsidP="00446F81">
      <w:pPr>
        <w:rPr>
          <w:bCs/>
          <w:i/>
          <w:iCs/>
          <w:color w:val="000000"/>
          <w:lang w:val="uk-UA"/>
        </w:rPr>
      </w:pPr>
    </w:p>
    <w:p w:rsidR="00446F81" w:rsidRPr="00446F81" w:rsidRDefault="00446F81" w:rsidP="00446F81">
      <w:pPr>
        <w:rPr>
          <w:bCs/>
          <w:i/>
          <w:iCs/>
          <w:color w:val="000000"/>
          <w:sz w:val="28"/>
          <w:szCs w:val="28"/>
          <w:lang w:val="uk-UA"/>
        </w:rPr>
      </w:pPr>
    </w:p>
    <w:p w:rsidR="00446F81" w:rsidRPr="00F43625" w:rsidRDefault="00446F81" w:rsidP="00446F81">
      <w:pPr>
        <w:rPr>
          <w:bCs/>
          <w:i/>
          <w:iCs/>
          <w:color w:val="000000"/>
          <w:sz w:val="28"/>
          <w:szCs w:val="28"/>
          <w:lang w:val="uk-UA"/>
        </w:rPr>
      </w:pPr>
      <w:r w:rsidRPr="00176E2E">
        <w:rPr>
          <w:bCs/>
          <w:i/>
          <w:iCs/>
          <w:color w:val="000000"/>
          <w:sz w:val="28"/>
          <w:szCs w:val="28"/>
          <w:lang w:val="uk-UA"/>
        </w:rPr>
        <w:t xml:space="preserve">Питання, </w:t>
      </w:r>
      <w:r w:rsidRPr="00F43625">
        <w:rPr>
          <w:bCs/>
          <w:i/>
          <w:iCs/>
          <w:color w:val="000000"/>
          <w:sz w:val="28"/>
          <w:szCs w:val="28"/>
          <w:lang w:val="uk-UA"/>
        </w:rPr>
        <w:t>винесене на голосування:</w:t>
      </w:r>
    </w:p>
    <w:p w:rsidR="00446F81" w:rsidRPr="00070402" w:rsidRDefault="00446F81" w:rsidP="00446F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070402">
        <w:rPr>
          <w:b/>
          <w:bCs/>
          <w:color w:val="262626"/>
          <w:lang w:val="uk-UA"/>
        </w:rPr>
        <w:t>1</w:t>
      </w:r>
      <w:r>
        <w:rPr>
          <w:b/>
          <w:bCs/>
          <w:color w:val="262626"/>
          <w:lang w:val="uk-UA"/>
        </w:rPr>
        <w:t>.</w:t>
      </w:r>
      <w:r w:rsidRPr="00070402">
        <w:rPr>
          <w:b/>
          <w:bCs/>
          <w:color w:val="262626"/>
          <w:lang w:val="uk-UA"/>
        </w:rPr>
        <w:t xml:space="preserve"> ОБРАННЯ ГОЛОВИ ТА СЕКРЕТАРЯ ЗАГАЛЬНИХ ЗБОРІВ</w:t>
      </w:r>
      <w:r w:rsidRPr="00070402">
        <w:rPr>
          <w:b/>
          <w:bCs/>
          <w:color w:val="000000"/>
          <w:lang w:val="uk-UA"/>
        </w:rPr>
        <w:t>. НАДАННЯ</w:t>
      </w:r>
      <w:r>
        <w:rPr>
          <w:b/>
          <w:bCs/>
          <w:color w:val="000000"/>
          <w:lang w:val="uk-UA"/>
        </w:rPr>
        <w:t xml:space="preserve"> </w:t>
      </w:r>
      <w:r w:rsidRPr="00070402">
        <w:rPr>
          <w:b/>
          <w:bCs/>
          <w:color w:val="000000"/>
          <w:lang w:val="uk-UA"/>
        </w:rPr>
        <w:t>ПОВНОВАЖЕНЬ НА ПІДПИСАННЯ ПРОТОКОЛУ ЗАГАЛЬНИХ ЗБОРІВ.</w:t>
      </w:r>
    </w:p>
    <w:p w:rsidR="00446F81" w:rsidRPr="00070402" w:rsidRDefault="00446F81" w:rsidP="00446F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262626"/>
          <w:lang w:val="uk-UA"/>
        </w:rPr>
      </w:pPr>
      <w:r w:rsidRPr="00070402">
        <w:rPr>
          <w:i/>
          <w:iCs/>
          <w:color w:val="262626"/>
          <w:lang w:val="uk-UA"/>
        </w:rPr>
        <w:t>Проект рішення</w:t>
      </w:r>
      <w:r w:rsidRPr="00070402">
        <w:rPr>
          <w:color w:val="262626"/>
          <w:lang w:val="uk-UA"/>
        </w:rPr>
        <w:t>:</w:t>
      </w:r>
    </w:p>
    <w:p w:rsidR="00446F81" w:rsidRPr="00070402" w:rsidRDefault="00446F81" w:rsidP="00446F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262626"/>
          <w:lang w:val="uk-UA"/>
        </w:rPr>
      </w:pPr>
      <w:r w:rsidRPr="00070402">
        <w:rPr>
          <w:color w:val="000000"/>
          <w:lang w:val="uk-UA"/>
        </w:rPr>
        <w:t>1. Обрати Головою загальних зборів акціонерів АТ «</w:t>
      </w:r>
      <w:r w:rsidRPr="00070402">
        <w:rPr>
          <w:color w:val="262626"/>
          <w:lang w:val="uk-UA"/>
        </w:rPr>
        <w:t>КИЇВПАССЕРВІС</w:t>
      </w:r>
      <w:r w:rsidRPr="00070402">
        <w:rPr>
          <w:color w:val="000000"/>
          <w:lang w:val="uk-UA"/>
        </w:rPr>
        <w:t>»</w:t>
      </w:r>
      <w:r w:rsidRPr="00070402">
        <w:rPr>
          <w:rFonts w:ascii="Helvetica" w:hAnsi="Helvetica" w:cs="Helvetica"/>
          <w:color w:val="000000"/>
          <w:sz w:val="22"/>
          <w:szCs w:val="22"/>
          <w:lang w:val="uk-UA"/>
        </w:rPr>
        <w:t xml:space="preserve"> </w:t>
      </w:r>
      <w:r>
        <w:rPr>
          <w:color w:val="000000"/>
          <w:lang w:val="uk-UA"/>
        </w:rPr>
        <w:t>Міщенко Олега Леонідовича</w:t>
      </w:r>
      <w:r w:rsidRPr="00070402">
        <w:rPr>
          <w:color w:val="000000"/>
          <w:lang w:val="uk-UA"/>
        </w:rPr>
        <w:t>, секретарем загальних зборів акціонерів АТ «</w:t>
      </w:r>
      <w:r w:rsidRPr="00070402">
        <w:rPr>
          <w:color w:val="262626"/>
          <w:lang w:val="uk-UA"/>
        </w:rPr>
        <w:t>КИЇВПАССЕРВІС</w:t>
      </w:r>
      <w:r w:rsidRPr="00070402">
        <w:rPr>
          <w:color w:val="000000"/>
          <w:lang w:val="uk-UA"/>
        </w:rPr>
        <w:t>»</w:t>
      </w:r>
      <w:r w:rsidRPr="00070402">
        <w:rPr>
          <w:rFonts w:ascii="Helvetica" w:hAnsi="Helvetica" w:cs="Helvetica"/>
          <w:color w:val="000000"/>
          <w:sz w:val="22"/>
          <w:szCs w:val="22"/>
          <w:lang w:val="uk-UA"/>
        </w:rPr>
        <w:t xml:space="preserve"> </w:t>
      </w:r>
      <w:r>
        <w:rPr>
          <w:color w:val="000000"/>
          <w:lang w:val="uk-UA"/>
        </w:rPr>
        <w:t>Логвиненко Ірину Василівну</w:t>
      </w:r>
      <w:r w:rsidRPr="00070402">
        <w:rPr>
          <w:color w:val="000000"/>
          <w:lang w:val="uk-UA"/>
        </w:rPr>
        <w:t>, т</w:t>
      </w:r>
      <w:r w:rsidRPr="00070402">
        <w:rPr>
          <w:color w:val="262626"/>
          <w:lang w:val="uk-UA"/>
        </w:rPr>
        <w:t>а надати їм повноваження на підписання Протоколу загальних зборів</w:t>
      </w:r>
      <w:r>
        <w:rPr>
          <w:color w:val="262626"/>
          <w:lang w:val="uk-UA"/>
        </w:rPr>
        <w:t xml:space="preserve"> </w:t>
      </w:r>
      <w:r w:rsidRPr="00070402">
        <w:rPr>
          <w:color w:val="262626"/>
          <w:lang w:val="uk-UA"/>
        </w:rPr>
        <w:t>акціонерів.</w:t>
      </w:r>
    </w:p>
    <w:p w:rsidR="00446F81" w:rsidRPr="0093333A" w:rsidRDefault="00446F81" w:rsidP="00446F81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  <w:gridCol w:w="567"/>
        <w:gridCol w:w="2155"/>
      </w:tblGrid>
      <w:tr w:rsidR="00446F81" w:rsidRPr="0093333A" w:rsidTr="00FB39D1">
        <w:trPr>
          <w:cantSplit/>
          <w:trHeight w:val="537"/>
        </w:trPr>
        <w:tc>
          <w:tcPr>
            <w:tcW w:w="567" w:type="dxa"/>
            <w:vAlign w:val="center"/>
          </w:tcPr>
          <w:p w:rsidR="00446F81" w:rsidRPr="00446F81" w:rsidRDefault="00446F81" w:rsidP="00FB39D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446F81" w:rsidRPr="0093333A" w:rsidRDefault="00446F81" w:rsidP="00FB39D1">
            <w:pPr>
              <w:jc w:val="both"/>
              <w:rPr>
                <w:bCs/>
                <w:lang w:val="uk-UA"/>
              </w:rPr>
            </w:pPr>
            <w:r w:rsidRPr="0093333A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:rsidR="00446F81" w:rsidRPr="0093333A" w:rsidRDefault="00446F81" w:rsidP="00FB39D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446F81" w:rsidRPr="0093333A" w:rsidRDefault="00446F81" w:rsidP="00FB39D1">
            <w:pPr>
              <w:jc w:val="both"/>
              <w:rPr>
                <w:bCs/>
                <w:lang w:val="uk-UA"/>
              </w:rPr>
            </w:pPr>
            <w:r w:rsidRPr="0093333A">
              <w:rPr>
                <w:bCs/>
                <w:color w:val="000000"/>
                <w:lang w:val="uk-UA"/>
              </w:rPr>
              <w:t>ПРОТИ</w:t>
            </w:r>
          </w:p>
        </w:tc>
        <w:tc>
          <w:tcPr>
            <w:tcW w:w="567" w:type="dxa"/>
            <w:vAlign w:val="center"/>
          </w:tcPr>
          <w:p w:rsidR="00446F81" w:rsidRPr="0093333A" w:rsidRDefault="00446F81" w:rsidP="00FB39D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55" w:type="dxa"/>
            <w:tcBorders>
              <w:top w:val="nil"/>
              <w:bottom w:val="nil"/>
              <w:right w:val="nil"/>
            </w:tcBorders>
            <w:vAlign w:val="center"/>
          </w:tcPr>
          <w:p w:rsidR="00446F81" w:rsidRPr="0093333A" w:rsidRDefault="00446F81" w:rsidP="00FB39D1">
            <w:pPr>
              <w:jc w:val="both"/>
              <w:rPr>
                <w:bCs/>
                <w:lang w:val="uk-UA"/>
              </w:rPr>
            </w:pPr>
            <w:r w:rsidRPr="0093333A">
              <w:rPr>
                <w:bCs/>
                <w:color w:val="000000"/>
                <w:lang w:val="uk-UA"/>
              </w:rPr>
              <w:t>УТРИМАВСЯ</w:t>
            </w:r>
          </w:p>
        </w:tc>
      </w:tr>
    </w:tbl>
    <w:p w:rsidR="00446F81" w:rsidRDefault="00446F81" w:rsidP="00446F81">
      <w:pPr>
        <w:rPr>
          <w:lang w:val="uk-UA"/>
        </w:rPr>
      </w:pPr>
    </w:p>
    <w:p w:rsidR="00446F81" w:rsidRPr="008D45E2" w:rsidRDefault="00446F81" w:rsidP="00446F81">
      <w:pPr>
        <w:rPr>
          <w:bCs/>
          <w:i/>
          <w:iCs/>
          <w:color w:val="000000"/>
          <w:sz w:val="28"/>
          <w:szCs w:val="28"/>
          <w:lang w:val="uk-UA"/>
        </w:rPr>
      </w:pPr>
      <w:r w:rsidRPr="008D45E2">
        <w:rPr>
          <w:bCs/>
          <w:i/>
          <w:iCs/>
          <w:color w:val="000000"/>
          <w:sz w:val="28"/>
          <w:szCs w:val="28"/>
          <w:lang w:val="uk-UA"/>
        </w:rPr>
        <w:t>Питання, винесене на голосування:</w:t>
      </w:r>
    </w:p>
    <w:p w:rsidR="00446F81" w:rsidRPr="00446F81" w:rsidRDefault="00446F81" w:rsidP="00446F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color w:val="262626"/>
          <w:lang w:val="uk-UA"/>
        </w:rPr>
      </w:pPr>
      <w:r w:rsidRPr="00446F81">
        <w:rPr>
          <w:b/>
          <w:bCs/>
          <w:color w:val="333333"/>
          <w:lang w:val="uk-UA"/>
        </w:rPr>
        <w:lastRenderedPageBreak/>
        <w:t>2</w:t>
      </w:r>
      <w:r>
        <w:rPr>
          <w:b/>
          <w:bCs/>
          <w:color w:val="333333"/>
          <w:lang w:val="uk-UA"/>
        </w:rPr>
        <w:t>.</w:t>
      </w:r>
      <w:r w:rsidRPr="00446F81">
        <w:rPr>
          <w:b/>
          <w:bCs/>
          <w:color w:val="333333"/>
        </w:rPr>
        <w:t> </w:t>
      </w:r>
      <w:r w:rsidRPr="00446F81">
        <w:rPr>
          <w:b/>
          <w:bCs/>
          <w:color w:val="262626"/>
          <w:lang w:val="uk-UA"/>
        </w:rPr>
        <w:t xml:space="preserve"> ПРО ЗВІТ НАГЛЯДОВОЇ РАДИ ТОВАРИСТВА ЗА 2022 РІК ТА ПРИЙНЯТТЯ РІШЕННЯ ЗА НАСЛІДКАМИ РОЗГЛЯДУ ЦЬОГО ЗВІТУ.</w:t>
      </w:r>
    </w:p>
    <w:p w:rsidR="00446F81" w:rsidRPr="00446F81" w:rsidRDefault="00446F81" w:rsidP="00446F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262626"/>
          <w:lang w:val="uk-UA"/>
        </w:rPr>
      </w:pPr>
      <w:r w:rsidRPr="00446F81">
        <w:rPr>
          <w:i/>
          <w:iCs/>
          <w:color w:val="262626"/>
          <w:lang w:val="uk-UA"/>
        </w:rPr>
        <w:t>Проект рішення</w:t>
      </w:r>
      <w:r w:rsidRPr="00446F81">
        <w:rPr>
          <w:color w:val="262626"/>
          <w:lang w:val="uk-UA"/>
        </w:rPr>
        <w:t>:</w:t>
      </w:r>
    </w:p>
    <w:p w:rsidR="00446F81" w:rsidRPr="00446F81" w:rsidRDefault="00446F81" w:rsidP="00446F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262626"/>
          <w:lang w:val="uk-UA"/>
        </w:rPr>
      </w:pPr>
      <w:r w:rsidRPr="00446F81">
        <w:rPr>
          <w:color w:val="262626"/>
          <w:lang w:val="uk-UA"/>
        </w:rPr>
        <w:t>Затвердити звіт Наглядової ради АТ «КИЇВПАССЕРВІС» за 2022 рік.</w:t>
      </w:r>
    </w:p>
    <w:p w:rsidR="00446F81" w:rsidRPr="0093333A" w:rsidRDefault="00446F81" w:rsidP="00446F81">
      <w:pPr>
        <w:ind w:firstLine="708"/>
        <w:jc w:val="both"/>
        <w:rPr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  <w:gridCol w:w="567"/>
        <w:gridCol w:w="2155"/>
      </w:tblGrid>
      <w:tr w:rsidR="00446F81" w:rsidRPr="0093333A" w:rsidTr="00FB39D1">
        <w:trPr>
          <w:cantSplit/>
          <w:trHeight w:val="537"/>
        </w:trPr>
        <w:tc>
          <w:tcPr>
            <w:tcW w:w="567" w:type="dxa"/>
            <w:vAlign w:val="center"/>
          </w:tcPr>
          <w:p w:rsidR="00446F81" w:rsidRPr="0093333A" w:rsidRDefault="00446F81" w:rsidP="00FB39D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446F81" w:rsidRPr="0093333A" w:rsidRDefault="00446F81" w:rsidP="00FB39D1">
            <w:pPr>
              <w:jc w:val="both"/>
              <w:rPr>
                <w:bCs/>
                <w:lang w:val="uk-UA"/>
              </w:rPr>
            </w:pPr>
            <w:r w:rsidRPr="0093333A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:rsidR="00446F81" w:rsidRPr="0093333A" w:rsidRDefault="00446F81" w:rsidP="00FB39D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446F81" w:rsidRPr="0093333A" w:rsidRDefault="00446F81" w:rsidP="00FB39D1">
            <w:pPr>
              <w:jc w:val="both"/>
              <w:rPr>
                <w:bCs/>
                <w:lang w:val="uk-UA"/>
              </w:rPr>
            </w:pPr>
            <w:r w:rsidRPr="0093333A">
              <w:rPr>
                <w:bCs/>
                <w:color w:val="000000"/>
                <w:lang w:val="uk-UA"/>
              </w:rPr>
              <w:t>ПРОТИ</w:t>
            </w:r>
          </w:p>
        </w:tc>
        <w:tc>
          <w:tcPr>
            <w:tcW w:w="567" w:type="dxa"/>
            <w:vAlign w:val="center"/>
          </w:tcPr>
          <w:p w:rsidR="00446F81" w:rsidRPr="0093333A" w:rsidRDefault="00446F81" w:rsidP="00FB39D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55" w:type="dxa"/>
            <w:tcBorders>
              <w:top w:val="nil"/>
              <w:bottom w:val="nil"/>
              <w:right w:val="nil"/>
            </w:tcBorders>
            <w:vAlign w:val="center"/>
          </w:tcPr>
          <w:p w:rsidR="00446F81" w:rsidRPr="0093333A" w:rsidRDefault="00446F81" w:rsidP="00FB39D1">
            <w:pPr>
              <w:jc w:val="both"/>
              <w:rPr>
                <w:bCs/>
                <w:lang w:val="uk-UA"/>
              </w:rPr>
            </w:pPr>
            <w:r w:rsidRPr="0093333A">
              <w:rPr>
                <w:bCs/>
                <w:color w:val="000000"/>
                <w:lang w:val="uk-UA"/>
              </w:rPr>
              <w:t>УТРИМАВСЯ</w:t>
            </w:r>
          </w:p>
        </w:tc>
      </w:tr>
    </w:tbl>
    <w:p w:rsidR="00446F81" w:rsidRDefault="00446F81" w:rsidP="00446F81">
      <w:pPr>
        <w:rPr>
          <w:lang w:val="uk-UA"/>
        </w:rPr>
      </w:pPr>
    </w:p>
    <w:p w:rsidR="00446F81" w:rsidRPr="00747FB2" w:rsidRDefault="00446F81" w:rsidP="00446F81">
      <w:pPr>
        <w:rPr>
          <w:bCs/>
          <w:i/>
          <w:iCs/>
          <w:color w:val="000000"/>
          <w:sz w:val="28"/>
          <w:szCs w:val="28"/>
          <w:lang w:val="uk-UA"/>
        </w:rPr>
      </w:pPr>
      <w:r w:rsidRPr="00747FB2">
        <w:rPr>
          <w:bCs/>
          <w:i/>
          <w:iCs/>
          <w:color w:val="000000"/>
          <w:sz w:val="28"/>
          <w:szCs w:val="28"/>
          <w:lang w:val="uk-UA"/>
        </w:rPr>
        <w:t>Питання, винесене на голосування:</w:t>
      </w:r>
    </w:p>
    <w:p w:rsidR="00446F81" w:rsidRPr="00070402" w:rsidRDefault="00446F81" w:rsidP="00446F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color w:val="262626"/>
          <w:lang w:val="uk-UA"/>
        </w:rPr>
      </w:pPr>
      <w:r w:rsidRPr="00747FB2">
        <w:rPr>
          <w:b/>
          <w:bCs/>
          <w:color w:val="333333"/>
          <w:sz w:val="28"/>
          <w:szCs w:val="28"/>
          <w:lang w:val="uk-UA"/>
        </w:rPr>
        <w:t>3.</w:t>
      </w:r>
      <w:r w:rsidRPr="00747FB2">
        <w:rPr>
          <w:b/>
          <w:bCs/>
          <w:color w:val="333333"/>
          <w:sz w:val="28"/>
          <w:szCs w:val="28"/>
        </w:rPr>
        <w:t> </w:t>
      </w:r>
      <w:r w:rsidRPr="00070402">
        <w:rPr>
          <w:b/>
          <w:bCs/>
          <w:color w:val="262626"/>
          <w:lang w:val="uk-UA"/>
        </w:rPr>
        <w:t>ПРО ЗВІТ ВИКОНАВЧОГО ОРГАНУ ПРО РЕЗУЛЬТАТИ ДІЯЛЬНОСТІ</w:t>
      </w:r>
      <w:r>
        <w:rPr>
          <w:b/>
          <w:bCs/>
          <w:color w:val="262626"/>
          <w:lang w:val="uk-UA"/>
        </w:rPr>
        <w:t xml:space="preserve"> </w:t>
      </w:r>
      <w:r w:rsidRPr="00070402">
        <w:rPr>
          <w:b/>
          <w:bCs/>
          <w:color w:val="262626"/>
          <w:lang w:val="uk-UA"/>
        </w:rPr>
        <w:t>ТОВАРИСТВА ЗА 202</w:t>
      </w:r>
      <w:r>
        <w:rPr>
          <w:b/>
          <w:bCs/>
          <w:color w:val="262626"/>
          <w:lang w:val="uk-UA"/>
        </w:rPr>
        <w:t>2</w:t>
      </w:r>
      <w:r w:rsidRPr="00070402">
        <w:rPr>
          <w:b/>
          <w:bCs/>
          <w:color w:val="262626"/>
          <w:lang w:val="uk-UA"/>
        </w:rPr>
        <w:t xml:space="preserve"> РІК ТА ПРИЙНЯТТЯ РІШЕННЯ ЗА НАСЛІДКАМИ</w:t>
      </w:r>
      <w:r>
        <w:rPr>
          <w:b/>
          <w:bCs/>
          <w:color w:val="262626"/>
          <w:lang w:val="uk-UA"/>
        </w:rPr>
        <w:t xml:space="preserve"> </w:t>
      </w:r>
      <w:r w:rsidRPr="00070402">
        <w:rPr>
          <w:b/>
          <w:bCs/>
          <w:color w:val="262626"/>
          <w:lang w:val="uk-UA"/>
        </w:rPr>
        <w:t>РОЗГЛЯДУ ЦЬОГО ЗВІТУ.</w:t>
      </w:r>
    </w:p>
    <w:p w:rsidR="00446F81" w:rsidRPr="00070402" w:rsidRDefault="00446F81" w:rsidP="00446F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262626"/>
          <w:lang w:val="uk-UA"/>
        </w:rPr>
      </w:pPr>
      <w:r w:rsidRPr="00070402">
        <w:rPr>
          <w:i/>
          <w:iCs/>
          <w:color w:val="262626"/>
          <w:lang w:val="uk-UA"/>
        </w:rPr>
        <w:t>Проект рішення</w:t>
      </w:r>
      <w:r w:rsidRPr="00070402">
        <w:rPr>
          <w:color w:val="262626"/>
          <w:lang w:val="uk-UA"/>
        </w:rPr>
        <w:t>:</w:t>
      </w:r>
    </w:p>
    <w:p w:rsidR="00446F81" w:rsidRPr="00070402" w:rsidRDefault="00446F81" w:rsidP="00446F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070402">
        <w:rPr>
          <w:color w:val="000000"/>
          <w:lang w:val="uk-UA"/>
        </w:rPr>
        <w:t>Затвердити звіт Генерального директора про результати фінансово-господарської діяльності</w:t>
      </w:r>
      <w:r>
        <w:rPr>
          <w:color w:val="000000"/>
          <w:lang w:val="uk-UA"/>
        </w:rPr>
        <w:t xml:space="preserve"> </w:t>
      </w:r>
      <w:r w:rsidRPr="00070402">
        <w:rPr>
          <w:color w:val="000000"/>
          <w:lang w:val="uk-UA"/>
        </w:rPr>
        <w:t>Товариства у 202</w:t>
      </w:r>
      <w:r>
        <w:rPr>
          <w:color w:val="000000"/>
          <w:lang w:val="uk-UA"/>
        </w:rPr>
        <w:t xml:space="preserve">2 </w:t>
      </w:r>
      <w:r w:rsidRPr="00070402">
        <w:rPr>
          <w:color w:val="000000"/>
          <w:lang w:val="uk-UA"/>
        </w:rPr>
        <w:t>році. Визнати роботу Генерального директора у 202</w:t>
      </w:r>
      <w:r>
        <w:rPr>
          <w:color w:val="000000"/>
          <w:lang w:val="uk-UA"/>
        </w:rPr>
        <w:t xml:space="preserve">2 </w:t>
      </w:r>
      <w:r w:rsidRPr="00070402">
        <w:rPr>
          <w:color w:val="000000"/>
          <w:lang w:val="uk-UA"/>
        </w:rPr>
        <w:t>році задовільною.</w:t>
      </w:r>
    </w:p>
    <w:p w:rsidR="00446F81" w:rsidRPr="0093333A" w:rsidRDefault="00446F81" w:rsidP="00446F81">
      <w:pPr>
        <w:ind w:firstLine="708"/>
        <w:jc w:val="both"/>
        <w:rPr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  <w:gridCol w:w="567"/>
        <w:gridCol w:w="2155"/>
      </w:tblGrid>
      <w:tr w:rsidR="00446F81" w:rsidRPr="0093333A" w:rsidTr="00FB39D1">
        <w:trPr>
          <w:cantSplit/>
          <w:trHeight w:val="537"/>
        </w:trPr>
        <w:tc>
          <w:tcPr>
            <w:tcW w:w="567" w:type="dxa"/>
            <w:vAlign w:val="center"/>
          </w:tcPr>
          <w:p w:rsidR="00446F81" w:rsidRPr="0093333A" w:rsidRDefault="00446F81" w:rsidP="00FB39D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446F81" w:rsidRPr="0093333A" w:rsidRDefault="00446F81" w:rsidP="00FB39D1">
            <w:pPr>
              <w:jc w:val="both"/>
              <w:rPr>
                <w:bCs/>
                <w:lang w:val="uk-UA"/>
              </w:rPr>
            </w:pPr>
            <w:r w:rsidRPr="0093333A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:rsidR="00446F81" w:rsidRPr="0093333A" w:rsidRDefault="00446F81" w:rsidP="00FB39D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446F81" w:rsidRPr="0093333A" w:rsidRDefault="00446F81" w:rsidP="00FB39D1">
            <w:pPr>
              <w:jc w:val="both"/>
              <w:rPr>
                <w:bCs/>
                <w:lang w:val="uk-UA"/>
              </w:rPr>
            </w:pPr>
            <w:r w:rsidRPr="0093333A">
              <w:rPr>
                <w:bCs/>
                <w:color w:val="000000"/>
                <w:lang w:val="uk-UA"/>
              </w:rPr>
              <w:t>ПРОТИ</w:t>
            </w:r>
          </w:p>
        </w:tc>
        <w:tc>
          <w:tcPr>
            <w:tcW w:w="567" w:type="dxa"/>
            <w:vAlign w:val="center"/>
          </w:tcPr>
          <w:p w:rsidR="00446F81" w:rsidRPr="0093333A" w:rsidRDefault="00446F81" w:rsidP="00FB39D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55" w:type="dxa"/>
            <w:tcBorders>
              <w:top w:val="nil"/>
              <w:bottom w:val="nil"/>
              <w:right w:val="nil"/>
            </w:tcBorders>
            <w:vAlign w:val="center"/>
          </w:tcPr>
          <w:p w:rsidR="00446F81" w:rsidRPr="0093333A" w:rsidRDefault="00446F81" w:rsidP="00FB39D1">
            <w:pPr>
              <w:jc w:val="both"/>
              <w:rPr>
                <w:bCs/>
                <w:lang w:val="uk-UA"/>
              </w:rPr>
            </w:pPr>
            <w:r w:rsidRPr="0093333A">
              <w:rPr>
                <w:bCs/>
                <w:color w:val="000000"/>
                <w:lang w:val="uk-UA"/>
              </w:rPr>
              <w:t>УТРИМАВСЯ</w:t>
            </w:r>
          </w:p>
        </w:tc>
      </w:tr>
    </w:tbl>
    <w:p w:rsidR="00446F81" w:rsidRDefault="00446F81" w:rsidP="00446F81">
      <w:pPr>
        <w:rPr>
          <w:lang w:val="uk-UA"/>
        </w:rPr>
      </w:pPr>
    </w:p>
    <w:p w:rsidR="00446F81" w:rsidRPr="00176E2E" w:rsidRDefault="00446F81" w:rsidP="00446F81">
      <w:pPr>
        <w:rPr>
          <w:bCs/>
          <w:i/>
          <w:iCs/>
          <w:color w:val="000000"/>
          <w:sz w:val="28"/>
          <w:szCs w:val="28"/>
          <w:lang w:val="uk-UA"/>
        </w:rPr>
      </w:pPr>
      <w:r w:rsidRPr="00176E2E">
        <w:rPr>
          <w:bCs/>
          <w:i/>
          <w:iCs/>
          <w:color w:val="000000"/>
          <w:sz w:val="28"/>
          <w:szCs w:val="28"/>
          <w:lang w:val="uk-UA"/>
        </w:rPr>
        <w:t>Питання, винесене на голосування:</w:t>
      </w:r>
    </w:p>
    <w:p w:rsidR="00446F81" w:rsidRPr="00070402" w:rsidRDefault="00446F81" w:rsidP="00446F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color w:val="262626"/>
          <w:lang w:val="uk-UA"/>
        </w:rPr>
      </w:pPr>
      <w:r w:rsidRPr="007C0E13">
        <w:rPr>
          <w:b/>
          <w:bCs/>
          <w:sz w:val="28"/>
          <w:szCs w:val="28"/>
          <w:lang w:val="uk-UA"/>
        </w:rPr>
        <w:t>4. </w:t>
      </w:r>
      <w:r w:rsidRPr="00070402">
        <w:rPr>
          <w:b/>
          <w:bCs/>
          <w:color w:val="262626"/>
          <w:lang w:val="uk-UA"/>
        </w:rPr>
        <w:t>ПРО ЗВІТ РЕВІЗІЙНОЇ КОМІСІЇ ТОВАРИСТВА ЗА 202</w:t>
      </w:r>
      <w:r>
        <w:rPr>
          <w:b/>
          <w:bCs/>
          <w:color w:val="262626"/>
          <w:lang w:val="uk-UA"/>
        </w:rPr>
        <w:t>2</w:t>
      </w:r>
      <w:r w:rsidRPr="00070402">
        <w:rPr>
          <w:b/>
          <w:bCs/>
          <w:color w:val="262626"/>
          <w:lang w:val="uk-UA"/>
        </w:rPr>
        <w:t xml:space="preserve"> РІК ТА ПРИЙНЯТТЯ</w:t>
      </w:r>
      <w:r>
        <w:rPr>
          <w:b/>
          <w:bCs/>
          <w:color w:val="262626"/>
          <w:lang w:val="uk-UA"/>
        </w:rPr>
        <w:t xml:space="preserve"> </w:t>
      </w:r>
      <w:r w:rsidRPr="00070402">
        <w:rPr>
          <w:b/>
          <w:bCs/>
          <w:color w:val="262626"/>
          <w:lang w:val="uk-UA"/>
        </w:rPr>
        <w:t>РІШЕННЯ ЗА НАСЛІДКАМИ РОЗГЛЯДУ ЦЬОГО ЗВІТУ.</w:t>
      </w:r>
    </w:p>
    <w:p w:rsidR="00446F81" w:rsidRPr="00070402" w:rsidRDefault="00446F81" w:rsidP="00446F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262626"/>
          <w:lang w:val="uk-UA"/>
        </w:rPr>
      </w:pPr>
      <w:r w:rsidRPr="00070402">
        <w:rPr>
          <w:i/>
          <w:iCs/>
          <w:color w:val="262626"/>
          <w:lang w:val="uk-UA"/>
        </w:rPr>
        <w:t>Проект рішення</w:t>
      </w:r>
      <w:r w:rsidRPr="00070402">
        <w:rPr>
          <w:color w:val="262626"/>
          <w:lang w:val="uk-UA"/>
        </w:rPr>
        <w:t>:</w:t>
      </w:r>
    </w:p>
    <w:p w:rsidR="00446F81" w:rsidRPr="00070402" w:rsidRDefault="00446F81" w:rsidP="00446F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262626"/>
          <w:lang w:val="uk-UA"/>
        </w:rPr>
      </w:pPr>
      <w:r w:rsidRPr="00070402">
        <w:rPr>
          <w:color w:val="262626"/>
          <w:lang w:val="uk-UA"/>
        </w:rPr>
        <w:t>Затвердити звіт та висновок Ревізійної комісії АТ «КИЇВПАССЕРВІС» за підсумками 202</w:t>
      </w:r>
      <w:r>
        <w:rPr>
          <w:color w:val="262626"/>
          <w:lang w:val="uk-UA"/>
        </w:rPr>
        <w:t>2</w:t>
      </w:r>
      <w:r w:rsidRPr="00070402">
        <w:rPr>
          <w:color w:val="262626"/>
          <w:lang w:val="uk-UA"/>
        </w:rPr>
        <w:t>-го</w:t>
      </w:r>
      <w:r>
        <w:rPr>
          <w:color w:val="262626"/>
          <w:lang w:val="uk-UA"/>
        </w:rPr>
        <w:t xml:space="preserve"> </w:t>
      </w:r>
      <w:r w:rsidRPr="00070402">
        <w:rPr>
          <w:color w:val="262626"/>
          <w:lang w:val="uk-UA"/>
        </w:rPr>
        <w:t>фінансового року та достовірності фінансової звітності станом на 1 січня 202</w:t>
      </w:r>
      <w:r>
        <w:rPr>
          <w:color w:val="262626"/>
          <w:lang w:val="uk-UA"/>
        </w:rPr>
        <w:t xml:space="preserve">3 </w:t>
      </w:r>
      <w:r w:rsidRPr="00070402">
        <w:rPr>
          <w:color w:val="262626"/>
          <w:lang w:val="uk-UA"/>
        </w:rPr>
        <w:t>року.</w:t>
      </w:r>
    </w:p>
    <w:p w:rsidR="00446F81" w:rsidRPr="0093333A" w:rsidRDefault="00446F81" w:rsidP="00446F81">
      <w:pPr>
        <w:pStyle w:val="Default"/>
        <w:ind w:firstLine="720"/>
        <w:jc w:val="both"/>
        <w:rPr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  <w:gridCol w:w="567"/>
        <w:gridCol w:w="2155"/>
      </w:tblGrid>
      <w:tr w:rsidR="00446F81" w:rsidRPr="0093333A" w:rsidTr="00FB39D1">
        <w:trPr>
          <w:cantSplit/>
          <w:trHeight w:val="537"/>
        </w:trPr>
        <w:tc>
          <w:tcPr>
            <w:tcW w:w="567" w:type="dxa"/>
            <w:vAlign w:val="center"/>
          </w:tcPr>
          <w:p w:rsidR="00446F81" w:rsidRPr="0093333A" w:rsidRDefault="00446F81" w:rsidP="00FB39D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446F81" w:rsidRPr="0093333A" w:rsidRDefault="00446F81" w:rsidP="00FB39D1">
            <w:pPr>
              <w:jc w:val="both"/>
              <w:rPr>
                <w:bCs/>
                <w:lang w:val="uk-UA"/>
              </w:rPr>
            </w:pPr>
            <w:r w:rsidRPr="0093333A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:rsidR="00446F81" w:rsidRPr="0093333A" w:rsidRDefault="00446F81" w:rsidP="00FB39D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446F81" w:rsidRPr="0093333A" w:rsidRDefault="00446F81" w:rsidP="00FB39D1">
            <w:pPr>
              <w:jc w:val="both"/>
              <w:rPr>
                <w:bCs/>
                <w:lang w:val="uk-UA"/>
              </w:rPr>
            </w:pPr>
            <w:r w:rsidRPr="0093333A">
              <w:rPr>
                <w:bCs/>
                <w:color w:val="000000"/>
                <w:lang w:val="uk-UA"/>
              </w:rPr>
              <w:t>ПРОТИ</w:t>
            </w:r>
          </w:p>
        </w:tc>
        <w:tc>
          <w:tcPr>
            <w:tcW w:w="567" w:type="dxa"/>
            <w:vAlign w:val="center"/>
          </w:tcPr>
          <w:p w:rsidR="00446F81" w:rsidRPr="0093333A" w:rsidRDefault="00446F81" w:rsidP="00FB39D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55" w:type="dxa"/>
            <w:tcBorders>
              <w:top w:val="nil"/>
              <w:bottom w:val="nil"/>
              <w:right w:val="nil"/>
            </w:tcBorders>
            <w:vAlign w:val="center"/>
          </w:tcPr>
          <w:p w:rsidR="00446F81" w:rsidRPr="0093333A" w:rsidRDefault="00446F81" w:rsidP="00FB39D1">
            <w:pPr>
              <w:jc w:val="both"/>
              <w:rPr>
                <w:bCs/>
                <w:lang w:val="uk-UA"/>
              </w:rPr>
            </w:pPr>
            <w:r w:rsidRPr="0093333A">
              <w:rPr>
                <w:bCs/>
                <w:color w:val="000000"/>
                <w:lang w:val="uk-UA"/>
              </w:rPr>
              <w:t>УТРИМАВСЯ</w:t>
            </w:r>
          </w:p>
        </w:tc>
      </w:tr>
    </w:tbl>
    <w:p w:rsidR="00446F81" w:rsidRDefault="00446F81" w:rsidP="00446F81">
      <w:pPr>
        <w:rPr>
          <w:lang w:val="uk-UA"/>
        </w:rPr>
      </w:pPr>
    </w:p>
    <w:p w:rsidR="00446F81" w:rsidRPr="008D0209" w:rsidRDefault="00446F81" w:rsidP="00446F81">
      <w:pPr>
        <w:rPr>
          <w:bCs/>
          <w:i/>
          <w:iCs/>
          <w:color w:val="000000"/>
          <w:sz w:val="28"/>
          <w:szCs w:val="28"/>
          <w:lang w:val="uk-UA"/>
        </w:rPr>
      </w:pPr>
      <w:r w:rsidRPr="008D0209">
        <w:rPr>
          <w:bCs/>
          <w:i/>
          <w:iCs/>
          <w:color w:val="000000"/>
          <w:sz w:val="28"/>
          <w:szCs w:val="28"/>
          <w:lang w:val="uk-UA"/>
        </w:rPr>
        <w:t>Питання, винесене на голосування:</w:t>
      </w:r>
    </w:p>
    <w:p w:rsidR="00446F81" w:rsidRPr="00070402" w:rsidRDefault="00446F81" w:rsidP="00446F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color w:val="262626"/>
          <w:lang w:val="uk-UA"/>
        </w:rPr>
      </w:pPr>
      <w:r w:rsidRPr="00FE080C">
        <w:rPr>
          <w:rFonts w:eastAsia="Arial Unicode MS"/>
          <w:b/>
          <w:bCs/>
          <w:kern w:val="1"/>
          <w:sz w:val="28"/>
          <w:szCs w:val="28"/>
          <w:lang w:val="uk-UA"/>
        </w:rPr>
        <w:t>5</w:t>
      </w:r>
      <w:r w:rsidRPr="00FE080C">
        <w:rPr>
          <w:rFonts w:eastAsia="Arial Unicode MS"/>
          <w:b/>
          <w:bCs/>
          <w:kern w:val="1"/>
          <w:sz w:val="28"/>
          <w:szCs w:val="28"/>
        </w:rPr>
        <w:t>.</w:t>
      </w:r>
      <w:r w:rsidRPr="00FE080C">
        <w:rPr>
          <w:b/>
          <w:bCs/>
          <w:sz w:val="28"/>
          <w:szCs w:val="28"/>
        </w:rPr>
        <w:t> </w:t>
      </w:r>
      <w:r w:rsidRPr="00070402">
        <w:rPr>
          <w:b/>
          <w:bCs/>
          <w:color w:val="262626"/>
          <w:lang w:val="uk-UA"/>
        </w:rPr>
        <w:t>ПРО ЗАТВЕРДЖЕННЯ РІЧНОГО ЗВІТУ ТОВАРИСТВА ЗА 202</w:t>
      </w:r>
      <w:r>
        <w:rPr>
          <w:b/>
          <w:bCs/>
          <w:color w:val="262626"/>
          <w:lang w:val="uk-UA"/>
        </w:rPr>
        <w:t>2</w:t>
      </w:r>
      <w:r w:rsidRPr="00070402">
        <w:rPr>
          <w:b/>
          <w:bCs/>
          <w:color w:val="262626"/>
          <w:lang w:val="uk-UA"/>
        </w:rPr>
        <w:t xml:space="preserve"> РІК.</w:t>
      </w:r>
    </w:p>
    <w:p w:rsidR="00446F81" w:rsidRPr="00070402" w:rsidRDefault="00446F81" w:rsidP="00446F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262626"/>
          <w:lang w:val="uk-UA"/>
        </w:rPr>
      </w:pPr>
      <w:r w:rsidRPr="00070402">
        <w:rPr>
          <w:i/>
          <w:iCs/>
          <w:color w:val="262626"/>
          <w:lang w:val="uk-UA"/>
        </w:rPr>
        <w:t>Проект рішення</w:t>
      </w:r>
      <w:r w:rsidRPr="00070402">
        <w:rPr>
          <w:color w:val="262626"/>
          <w:lang w:val="uk-UA"/>
        </w:rPr>
        <w:t>:</w:t>
      </w:r>
    </w:p>
    <w:p w:rsidR="00446F81" w:rsidRPr="00070402" w:rsidRDefault="00446F81" w:rsidP="00446F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262626"/>
          <w:lang w:val="uk-UA"/>
        </w:rPr>
      </w:pPr>
      <w:r w:rsidRPr="00070402">
        <w:rPr>
          <w:color w:val="262626"/>
          <w:lang w:val="uk-UA"/>
        </w:rPr>
        <w:t>Затвердити річний звіт АТ «КИЇВПАССЕРВІС» за 202</w:t>
      </w:r>
      <w:r>
        <w:rPr>
          <w:color w:val="262626"/>
          <w:lang w:val="uk-UA"/>
        </w:rPr>
        <w:t>2</w:t>
      </w:r>
      <w:r w:rsidRPr="00070402">
        <w:rPr>
          <w:color w:val="262626"/>
          <w:lang w:val="uk-UA"/>
        </w:rPr>
        <w:t xml:space="preserve"> рік.</w:t>
      </w:r>
    </w:p>
    <w:p w:rsidR="00446F81" w:rsidRPr="0093333A" w:rsidRDefault="00446F81" w:rsidP="00446F81">
      <w:pPr>
        <w:ind w:left="360" w:firstLine="348"/>
        <w:contextualSpacing/>
        <w:jc w:val="both"/>
        <w:rPr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  <w:gridCol w:w="567"/>
        <w:gridCol w:w="2155"/>
      </w:tblGrid>
      <w:tr w:rsidR="00446F81" w:rsidRPr="0093333A" w:rsidTr="00FB39D1">
        <w:trPr>
          <w:cantSplit/>
          <w:trHeight w:val="537"/>
        </w:trPr>
        <w:tc>
          <w:tcPr>
            <w:tcW w:w="567" w:type="dxa"/>
            <w:vAlign w:val="center"/>
          </w:tcPr>
          <w:p w:rsidR="00446F81" w:rsidRPr="0093333A" w:rsidRDefault="00446F81" w:rsidP="00FB39D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446F81" w:rsidRPr="0093333A" w:rsidRDefault="00446F81" w:rsidP="00FB39D1">
            <w:pPr>
              <w:jc w:val="both"/>
              <w:rPr>
                <w:bCs/>
                <w:lang w:val="uk-UA"/>
              </w:rPr>
            </w:pPr>
            <w:r w:rsidRPr="0093333A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:rsidR="00446F81" w:rsidRPr="0093333A" w:rsidRDefault="00446F81" w:rsidP="00FB39D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446F81" w:rsidRPr="0093333A" w:rsidRDefault="00446F81" w:rsidP="00FB39D1">
            <w:pPr>
              <w:jc w:val="both"/>
              <w:rPr>
                <w:bCs/>
                <w:lang w:val="uk-UA"/>
              </w:rPr>
            </w:pPr>
            <w:r w:rsidRPr="0093333A">
              <w:rPr>
                <w:bCs/>
                <w:color w:val="000000"/>
                <w:lang w:val="uk-UA"/>
              </w:rPr>
              <w:t>ПРОТИ</w:t>
            </w:r>
          </w:p>
        </w:tc>
        <w:tc>
          <w:tcPr>
            <w:tcW w:w="567" w:type="dxa"/>
            <w:vAlign w:val="center"/>
          </w:tcPr>
          <w:p w:rsidR="00446F81" w:rsidRPr="0093333A" w:rsidRDefault="00446F81" w:rsidP="00FB39D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55" w:type="dxa"/>
            <w:tcBorders>
              <w:top w:val="nil"/>
              <w:bottom w:val="nil"/>
              <w:right w:val="nil"/>
            </w:tcBorders>
            <w:vAlign w:val="center"/>
          </w:tcPr>
          <w:p w:rsidR="00446F81" w:rsidRPr="0093333A" w:rsidRDefault="00446F81" w:rsidP="00FB39D1">
            <w:pPr>
              <w:jc w:val="both"/>
              <w:rPr>
                <w:bCs/>
                <w:lang w:val="uk-UA"/>
              </w:rPr>
            </w:pPr>
            <w:r w:rsidRPr="0093333A">
              <w:rPr>
                <w:bCs/>
                <w:color w:val="000000"/>
                <w:lang w:val="uk-UA"/>
              </w:rPr>
              <w:t>УТРИМАВСЯ</w:t>
            </w:r>
          </w:p>
        </w:tc>
      </w:tr>
    </w:tbl>
    <w:p w:rsidR="00446F81" w:rsidRDefault="00446F81" w:rsidP="00446F81">
      <w:pPr>
        <w:rPr>
          <w:lang w:val="uk-UA"/>
        </w:rPr>
      </w:pPr>
    </w:p>
    <w:p w:rsidR="00446F81" w:rsidRPr="00D0343B" w:rsidRDefault="00446F81" w:rsidP="00446F81">
      <w:pPr>
        <w:rPr>
          <w:bCs/>
          <w:i/>
          <w:iCs/>
          <w:color w:val="000000"/>
          <w:sz w:val="28"/>
          <w:szCs w:val="28"/>
          <w:lang w:val="uk-UA"/>
        </w:rPr>
      </w:pPr>
      <w:r w:rsidRPr="00D0343B">
        <w:rPr>
          <w:bCs/>
          <w:i/>
          <w:iCs/>
          <w:color w:val="000000"/>
          <w:sz w:val="28"/>
          <w:szCs w:val="28"/>
          <w:lang w:val="uk-UA"/>
        </w:rPr>
        <w:t>Питання, винесене на голосування:</w:t>
      </w:r>
    </w:p>
    <w:p w:rsidR="00446F81" w:rsidRPr="00070402" w:rsidRDefault="00446F81" w:rsidP="00446F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color w:val="262626"/>
          <w:lang w:val="uk-UA"/>
        </w:rPr>
      </w:pPr>
      <w:r w:rsidRPr="00D0343B">
        <w:rPr>
          <w:b/>
          <w:bCs/>
          <w:sz w:val="28"/>
          <w:szCs w:val="28"/>
          <w:lang w:val="uk-UA"/>
        </w:rPr>
        <w:t>6</w:t>
      </w:r>
      <w:r w:rsidRPr="00D0343B">
        <w:rPr>
          <w:b/>
          <w:bCs/>
          <w:sz w:val="28"/>
          <w:szCs w:val="28"/>
        </w:rPr>
        <w:t>.</w:t>
      </w:r>
      <w:r w:rsidRPr="00D0343B">
        <w:rPr>
          <w:b/>
          <w:bCs/>
          <w:sz w:val="28"/>
          <w:szCs w:val="28"/>
          <w:lang w:val="uk-UA"/>
        </w:rPr>
        <w:t> </w:t>
      </w:r>
      <w:r w:rsidRPr="00070402">
        <w:rPr>
          <w:b/>
          <w:bCs/>
          <w:color w:val="262626"/>
          <w:lang w:val="uk-UA"/>
        </w:rPr>
        <w:t>ПРО РОЗПОДІЛ ПРИБУТКУ І ЗБИТКІВ ТОВАРИСТВА ЗА 202</w:t>
      </w:r>
      <w:r>
        <w:rPr>
          <w:b/>
          <w:bCs/>
          <w:color w:val="262626"/>
          <w:lang w:val="uk-UA"/>
        </w:rPr>
        <w:t>2</w:t>
      </w:r>
      <w:r w:rsidRPr="00070402">
        <w:rPr>
          <w:b/>
          <w:bCs/>
          <w:color w:val="262626"/>
          <w:lang w:val="uk-UA"/>
        </w:rPr>
        <w:t xml:space="preserve"> РІК З</w:t>
      </w:r>
      <w:r>
        <w:rPr>
          <w:b/>
          <w:bCs/>
          <w:color w:val="262626"/>
          <w:lang w:val="uk-UA"/>
        </w:rPr>
        <w:t xml:space="preserve"> </w:t>
      </w:r>
      <w:r w:rsidRPr="00070402">
        <w:rPr>
          <w:b/>
          <w:bCs/>
          <w:color w:val="262626"/>
          <w:lang w:val="uk-UA"/>
        </w:rPr>
        <w:t>УРАХУВАННЯМ ВИМОГ, ПЕРЕДБАЧЕНИХ ЗАКОНОДАВСТВОМ.</w:t>
      </w:r>
    </w:p>
    <w:p w:rsidR="00446F81" w:rsidRPr="00070402" w:rsidRDefault="00446F81" w:rsidP="00446F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262626"/>
          <w:lang w:val="uk-UA"/>
        </w:rPr>
      </w:pPr>
      <w:r w:rsidRPr="00070402">
        <w:rPr>
          <w:i/>
          <w:iCs/>
          <w:color w:val="262626"/>
          <w:lang w:val="uk-UA"/>
        </w:rPr>
        <w:t>Проект рішення</w:t>
      </w:r>
      <w:r w:rsidRPr="00070402">
        <w:rPr>
          <w:color w:val="262626"/>
          <w:lang w:val="uk-UA"/>
        </w:rPr>
        <w:t>:</w:t>
      </w:r>
    </w:p>
    <w:p w:rsidR="00446F81" w:rsidRPr="00070402" w:rsidRDefault="00446F81" w:rsidP="00446F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070402">
        <w:rPr>
          <w:color w:val="000000"/>
          <w:lang w:val="uk-UA"/>
        </w:rPr>
        <w:t>Дивіденди за підсумками діяльності Товариства у 202</w:t>
      </w:r>
      <w:r>
        <w:rPr>
          <w:color w:val="000000"/>
          <w:lang w:val="uk-UA"/>
        </w:rPr>
        <w:t>2</w:t>
      </w:r>
      <w:r w:rsidRPr="00070402">
        <w:rPr>
          <w:color w:val="000000"/>
          <w:lang w:val="uk-UA"/>
        </w:rPr>
        <w:t xml:space="preserve"> році не нараховувати та не виплачувати</w:t>
      </w:r>
      <w:r>
        <w:rPr>
          <w:color w:val="000000"/>
          <w:lang w:val="uk-UA"/>
        </w:rPr>
        <w:t xml:space="preserve"> </w:t>
      </w:r>
      <w:r w:rsidRPr="00070402">
        <w:rPr>
          <w:color w:val="000000"/>
          <w:lang w:val="uk-UA"/>
        </w:rPr>
        <w:t>у зв’язку із збитковою діяльністю підприємства. Прибутки майбутнього періоду направити на</w:t>
      </w:r>
      <w:r>
        <w:rPr>
          <w:color w:val="000000"/>
          <w:lang w:val="uk-UA"/>
        </w:rPr>
        <w:t xml:space="preserve"> </w:t>
      </w:r>
      <w:r w:rsidRPr="00070402">
        <w:rPr>
          <w:color w:val="000000"/>
          <w:lang w:val="uk-UA"/>
        </w:rPr>
        <w:t>покриття збитків.</w:t>
      </w:r>
    </w:p>
    <w:p w:rsidR="00446F81" w:rsidRPr="0093333A" w:rsidRDefault="00446F81" w:rsidP="00446F81">
      <w:pPr>
        <w:ind w:firstLine="708"/>
        <w:jc w:val="both"/>
        <w:rPr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  <w:gridCol w:w="567"/>
        <w:gridCol w:w="2155"/>
      </w:tblGrid>
      <w:tr w:rsidR="00446F81" w:rsidRPr="0093333A" w:rsidTr="00FB39D1">
        <w:trPr>
          <w:cantSplit/>
          <w:trHeight w:val="537"/>
        </w:trPr>
        <w:tc>
          <w:tcPr>
            <w:tcW w:w="567" w:type="dxa"/>
            <w:vAlign w:val="center"/>
          </w:tcPr>
          <w:p w:rsidR="00446F81" w:rsidRPr="0093333A" w:rsidRDefault="00446F81" w:rsidP="00FB39D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446F81" w:rsidRPr="0093333A" w:rsidRDefault="00446F81" w:rsidP="00FB39D1">
            <w:pPr>
              <w:jc w:val="both"/>
              <w:rPr>
                <w:bCs/>
                <w:lang w:val="uk-UA"/>
              </w:rPr>
            </w:pPr>
            <w:r w:rsidRPr="0093333A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:rsidR="00446F81" w:rsidRPr="0093333A" w:rsidRDefault="00446F81" w:rsidP="00FB39D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446F81" w:rsidRPr="0093333A" w:rsidRDefault="00446F81" w:rsidP="00FB39D1">
            <w:pPr>
              <w:jc w:val="both"/>
              <w:rPr>
                <w:bCs/>
                <w:lang w:val="uk-UA"/>
              </w:rPr>
            </w:pPr>
            <w:r w:rsidRPr="0093333A">
              <w:rPr>
                <w:bCs/>
                <w:color w:val="000000"/>
                <w:lang w:val="uk-UA"/>
              </w:rPr>
              <w:t>ПРОТИ</w:t>
            </w:r>
          </w:p>
        </w:tc>
        <w:tc>
          <w:tcPr>
            <w:tcW w:w="567" w:type="dxa"/>
            <w:vAlign w:val="center"/>
          </w:tcPr>
          <w:p w:rsidR="00446F81" w:rsidRPr="0093333A" w:rsidRDefault="00446F81" w:rsidP="00FB39D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55" w:type="dxa"/>
            <w:tcBorders>
              <w:top w:val="nil"/>
              <w:bottom w:val="nil"/>
              <w:right w:val="nil"/>
            </w:tcBorders>
            <w:vAlign w:val="center"/>
          </w:tcPr>
          <w:p w:rsidR="00446F81" w:rsidRPr="0093333A" w:rsidRDefault="00446F81" w:rsidP="00FB39D1">
            <w:pPr>
              <w:jc w:val="both"/>
              <w:rPr>
                <w:bCs/>
                <w:lang w:val="uk-UA"/>
              </w:rPr>
            </w:pPr>
            <w:r w:rsidRPr="0093333A">
              <w:rPr>
                <w:bCs/>
                <w:color w:val="000000"/>
                <w:lang w:val="uk-UA"/>
              </w:rPr>
              <w:t>УТРИМАВСЯ</w:t>
            </w:r>
          </w:p>
        </w:tc>
      </w:tr>
    </w:tbl>
    <w:p w:rsidR="00446F81" w:rsidRDefault="00446F81" w:rsidP="00446F81">
      <w:pPr>
        <w:rPr>
          <w:lang w:val="uk-UA"/>
        </w:rPr>
      </w:pPr>
    </w:p>
    <w:p w:rsidR="00446F81" w:rsidRPr="00176E2E" w:rsidRDefault="00446F81" w:rsidP="00446F81">
      <w:pPr>
        <w:rPr>
          <w:bCs/>
          <w:i/>
          <w:iCs/>
          <w:color w:val="000000"/>
          <w:sz w:val="28"/>
          <w:szCs w:val="28"/>
          <w:lang w:val="uk-UA"/>
        </w:rPr>
      </w:pPr>
      <w:r w:rsidRPr="00176E2E">
        <w:rPr>
          <w:bCs/>
          <w:i/>
          <w:iCs/>
          <w:color w:val="000000"/>
          <w:sz w:val="28"/>
          <w:szCs w:val="28"/>
          <w:lang w:val="uk-UA"/>
        </w:rPr>
        <w:t>Питання, винесене на голосування:</w:t>
      </w:r>
    </w:p>
    <w:p w:rsidR="00446F81" w:rsidRPr="00070402" w:rsidRDefault="00446F81" w:rsidP="00446F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016EB5">
        <w:rPr>
          <w:sz w:val="28"/>
          <w:szCs w:val="28"/>
          <w:lang w:val="uk-UA"/>
        </w:rPr>
        <w:t>7. </w:t>
      </w:r>
      <w:r w:rsidRPr="00070402">
        <w:rPr>
          <w:b/>
          <w:bCs/>
          <w:color w:val="000000"/>
          <w:lang w:val="uk-UA"/>
        </w:rPr>
        <w:t>ПРО ПОПЕРЕДНЕ НАДАННЯ ЗГОДИ НА ВЧИНЕННЯ ТОВАРИСТВОМ ЗНАЧНИХ</w:t>
      </w:r>
      <w:r>
        <w:rPr>
          <w:b/>
          <w:bCs/>
          <w:color w:val="000000"/>
          <w:lang w:val="uk-UA"/>
        </w:rPr>
        <w:t xml:space="preserve"> </w:t>
      </w:r>
      <w:r w:rsidRPr="00070402">
        <w:rPr>
          <w:b/>
          <w:bCs/>
          <w:color w:val="000000"/>
          <w:lang w:val="uk-UA"/>
        </w:rPr>
        <w:t>ПРАВОЧИНІВ</w:t>
      </w:r>
    </w:p>
    <w:p w:rsidR="00446F81" w:rsidRPr="00070402" w:rsidRDefault="00446F81" w:rsidP="00446F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iCs/>
          <w:color w:val="000000"/>
          <w:lang w:val="uk-UA"/>
        </w:rPr>
      </w:pPr>
      <w:r w:rsidRPr="00070402">
        <w:rPr>
          <w:i/>
          <w:iCs/>
          <w:color w:val="000000"/>
          <w:lang w:val="uk-UA"/>
        </w:rPr>
        <w:t>Проект рішення:</w:t>
      </w:r>
    </w:p>
    <w:p w:rsidR="00446F81" w:rsidRPr="00070402" w:rsidRDefault="00446F81" w:rsidP="00446F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070402">
        <w:rPr>
          <w:color w:val="000000"/>
          <w:lang w:val="uk-UA"/>
        </w:rPr>
        <w:lastRenderedPageBreak/>
        <w:t>Прийняти рішення щодо попереднього надання згоди на вчинення значних правочинів</w:t>
      </w:r>
      <w:r>
        <w:rPr>
          <w:color w:val="000000"/>
          <w:lang w:val="uk-UA"/>
        </w:rPr>
        <w:t xml:space="preserve"> </w:t>
      </w:r>
      <w:r w:rsidRPr="00070402">
        <w:rPr>
          <w:color w:val="000000"/>
          <w:lang w:val="uk-UA"/>
        </w:rPr>
        <w:t>(включаючи правочини, пов’язані з порукою, кредитом, гарантією, заставою, придбанням або</w:t>
      </w:r>
      <w:r>
        <w:rPr>
          <w:color w:val="000000"/>
          <w:lang w:val="uk-UA"/>
        </w:rPr>
        <w:t xml:space="preserve"> </w:t>
      </w:r>
      <w:r w:rsidRPr="00070402">
        <w:rPr>
          <w:color w:val="000000"/>
          <w:lang w:val="uk-UA"/>
        </w:rPr>
        <w:t>відчуженням матеріальних цінностей, в тому числі корпоративних прав), що становлять</w:t>
      </w:r>
      <w:r>
        <w:rPr>
          <w:color w:val="000000"/>
          <w:lang w:val="uk-UA"/>
        </w:rPr>
        <w:t xml:space="preserve"> </w:t>
      </w:r>
      <w:r w:rsidRPr="00070402">
        <w:rPr>
          <w:color w:val="000000"/>
          <w:lang w:val="uk-UA"/>
        </w:rPr>
        <w:t>більше 25 відсотків (включаючи правочини, що становлять 50 і більше відсотків) вартості</w:t>
      </w:r>
      <w:r>
        <w:rPr>
          <w:color w:val="000000"/>
          <w:lang w:val="uk-UA"/>
        </w:rPr>
        <w:t xml:space="preserve"> </w:t>
      </w:r>
      <w:r w:rsidRPr="00070402">
        <w:rPr>
          <w:color w:val="000000"/>
          <w:lang w:val="uk-UA"/>
        </w:rPr>
        <w:t>активів Товариства за даними останньої річної фінансової звітності, з встановленням</w:t>
      </w:r>
      <w:r>
        <w:rPr>
          <w:color w:val="000000"/>
          <w:lang w:val="uk-UA"/>
        </w:rPr>
        <w:t xml:space="preserve"> </w:t>
      </w:r>
      <w:r w:rsidRPr="00070402">
        <w:rPr>
          <w:color w:val="000000"/>
          <w:lang w:val="uk-UA"/>
        </w:rPr>
        <w:t>граничної сукупної вартості таких правочинів, та надання повноважень на укладення та підпис</w:t>
      </w:r>
      <w:r>
        <w:rPr>
          <w:color w:val="000000"/>
          <w:lang w:val="uk-UA"/>
        </w:rPr>
        <w:t xml:space="preserve"> </w:t>
      </w:r>
      <w:r w:rsidRPr="00070402">
        <w:rPr>
          <w:color w:val="000000"/>
          <w:lang w:val="uk-UA"/>
        </w:rPr>
        <w:t>таких правочинів.</w:t>
      </w:r>
    </w:p>
    <w:p w:rsidR="00446F81" w:rsidRPr="00070402" w:rsidRDefault="00446F81" w:rsidP="00446F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</w:r>
      <w:r w:rsidRPr="00070402">
        <w:rPr>
          <w:color w:val="000000"/>
          <w:lang w:val="uk-UA"/>
        </w:rPr>
        <w:t>Попередньо надати згоду на вчинення Товариством у ході його поточної господарської</w:t>
      </w:r>
      <w:r>
        <w:rPr>
          <w:color w:val="000000"/>
          <w:lang w:val="uk-UA"/>
        </w:rPr>
        <w:t xml:space="preserve"> </w:t>
      </w:r>
      <w:r w:rsidRPr="00070402">
        <w:rPr>
          <w:color w:val="000000"/>
          <w:lang w:val="uk-UA"/>
        </w:rPr>
        <w:t>діяльності значних правочинів (включаючи правочини, пов’язані з порукою, кредитом,</w:t>
      </w:r>
      <w:r>
        <w:rPr>
          <w:color w:val="000000"/>
          <w:lang w:val="uk-UA"/>
        </w:rPr>
        <w:t xml:space="preserve"> </w:t>
      </w:r>
      <w:r w:rsidRPr="00070402">
        <w:rPr>
          <w:color w:val="000000"/>
          <w:lang w:val="uk-UA"/>
        </w:rPr>
        <w:t>гарантією, заставою, придбанням або відчуженням матеріальних цінностей,</w:t>
      </w:r>
      <w:r>
        <w:rPr>
          <w:color w:val="000000"/>
          <w:lang w:val="uk-UA"/>
        </w:rPr>
        <w:t xml:space="preserve"> </w:t>
      </w:r>
      <w:r w:rsidRPr="00070402">
        <w:rPr>
          <w:color w:val="000000"/>
          <w:lang w:val="uk-UA"/>
        </w:rPr>
        <w:t>в тому числі</w:t>
      </w:r>
      <w:r>
        <w:rPr>
          <w:color w:val="000000"/>
          <w:lang w:val="uk-UA"/>
        </w:rPr>
        <w:t xml:space="preserve"> </w:t>
      </w:r>
      <w:r w:rsidRPr="00070402">
        <w:rPr>
          <w:color w:val="000000"/>
          <w:lang w:val="uk-UA"/>
        </w:rPr>
        <w:t>корпоративних прав), які можуть вчинятись Товариством протягом не більш як одного року з</w:t>
      </w:r>
      <w:r>
        <w:rPr>
          <w:color w:val="000000"/>
          <w:lang w:val="uk-UA"/>
        </w:rPr>
        <w:t xml:space="preserve"> </w:t>
      </w:r>
      <w:r w:rsidRPr="00070402">
        <w:rPr>
          <w:color w:val="000000"/>
          <w:lang w:val="uk-UA"/>
        </w:rPr>
        <w:t>дати прийняття такого рішення (з дня проведення цих загальних зборів), якщо ринкова</w:t>
      </w:r>
      <w:r>
        <w:rPr>
          <w:color w:val="000000"/>
          <w:lang w:val="uk-UA"/>
        </w:rPr>
        <w:t xml:space="preserve"> </w:t>
      </w:r>
      <w:r w:rsidRPr="00070402">
        <w:rPr>
          <w:color w:val="000000"/>
          <w:lang w:val="uk-UA"/>
        </w:rPr>
        <w:t>вартість майна або послуг, що може бути предметом даних господарських правочинів</w:t>
      </w:r>
      <w:r>
        <w:rPr>
          <w:color w:val="000000"/>
          <w:lang w:val="uk-UA"/>
        </w:rPr>
        <w:t xml:space="preserve"> </w:t>
      </w:r>
      <w:r w:rsidRPr="00070402">
        <w:rPr>
          <w:color w:val="000000"/>
          <w:lang w:val="uk-UA"/>
        </w:rPr>
        <w:t>перевищує 25 та 50 відсотків вартості активів Товариства за даними останньої річної</w:t>
      </w:r>
      <w:r>
        <w:rPr>
          <w:color w:val="000000"/>
          <w:lang w:val="uk-UA"/>
        </w:rPr>
        <w:t xml:space="preserve"> </w:t>
      </w:r>
      <w:r w:rsidRPr="00070402">
        <w:rPr>
          <w:color w:val="000000"/>
          <w:lang w:val="uk-UA"/>
        </w:rPr>
        <w:t>фінансової звітності.</w:t>
      </w:r>
    </w:p>
    <w:p w:rsidR="00446F81" w:rsidRPr="00070402" w:rsidRDefault="00446F81" w:rsidP="00446F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070402">
        <w:rPr>
          <w:color w:val="000000"/>
          <w:lang w:val="uk-UA"/>
        </w:rPr>
        <w:t>Протягом 1 (одного) року з дати проведення цих загальних зборів, Наглядовій раді Товариства</w:t>
      </w:r>
      <w:r>
        <w:rPr>
          <w:color w:val="000000"/>
          <w:lang w:val="uk-UA"/>
        </w:rPr>
        <w:t xml:space="preserve"> </w:t>
      </w:r>
      <w:r w:rsidRPr="00070402">
        <w:rPr>
          <w:color w:val="000000"/>
          <w:lang w:val="uk-UA"/>
        </w:rPr>
        <w:t>розглядати питання підтвердження згоди на вчинення Товариством значних правочинів, якщо</w:t>
      </w:r>
      <w:r>
        <w:rPr>
          <w:color w:val="000000"/>
          <w:lang w:val="uk-UA"/>
        </w:rPr>
        <w:t xml:space="preserve"> </w:t>
      </w:r>
      <w:r w:rsidRPr="00070402">
        <w:rPr>
          <w:color w:val="000000"/>
          <w:lang w:val="uk-UA"/>
        </w:rPr>
        <w:t>ринкова вартість майна або послуг, що може бути предметом таких правочинів (включаючи</w:t>
      </w:r>
      <w:r>
        <w:rPr>
          <w:color w:val="000000"/>
          <w:lang w:val="uk-UA"/>
        </w:rPr>
        <w:t xml:space="preserve"> </w:t>
      </w:r>
      <w:r w:rsidRPr="00070402">
        <w:rPr>
          <w:color w:val="000000"/>
          <w:lang w:val="uk-UA"/>
        </w:rPr>
        <w:t>правочини, пов’язані з порукою, кредитом, гарантією, заставою, придбанням або відчуженням</w:t>
      </w:r>
      <w:r>
        <w:rPr>
          <w:color w:val="000000"/>
          <w:lang w:val="uk-UA"/>
        </w:rPr>
        <w:t xml:space="preserve"> </w:t>
      </w:r>
      <w:r w:rsidRPr="00070402">
        <w:rPr>
          <w:color w:val="000000"/>
          <w:lang w:val="uk-UA"/>
        </w:rPr>
        <w:t>матеріальних цінностей, в тому числі корпоративних прав) перевищує 25 та 50 відсотків</w:t>
      </w:r>
      <w:r>
        <w:rPr>
          <w:color w:val="000000"/>
          <w:lang w:val="uk-UA"/>
        </w:rPr>
        <w:t xml:space="preserve"> </w:t>
      </w:r>
      <w:r w:rsidRPr="00070402">
        <w:rPr>
          <w:color w:val="000000"/>
          <w:lang w:val="uk-UA"/>
        </w:rPr>
        <w:t>вартості активів Товариства за даними останньої річної фінансової звітності Товариства.</w:t>
      </w:r>
    </w:p>
    <w:p w:rsidR="00446F81" w:rsidRPr="00070402" w:rsidRDefault="00446F81" w:rsidP="00446F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</w:r>
      <w:r w:rsidRPr="00070402">
        <w:rPr>
          <w:color w:val="000000"/>
          <w:lang w:val="uk-UA"/>
        </w:rPr>
        <w:t>Надати Наглядовій раді Товариства повноваження без отримання додаткового рішення</w:t>
      </w:r>
      <w:r>
        <w:rPr>
          <w:color w:val="000000"/>
          <w:lang w:val="uk-UA"/>
        </w:rPr>
        <w:t xml:space="preserve"> </w:t>
      </w:r>
      <w:r w:rsidRPr="00070402">
        <w:rPr>
          <w:color w:val="000000"/>
          <w:lang w:val="uk-UA"/>
        </w:rPr>
        <w:t>Загальних зборів акціонерів протягом 1 (одного) року з дати проведення цих загальних зборів</w:t>
      </w:r>
      <w:r>
        <w:rPr>
          <w:color w:val="000000"/>
          <w:lang w:val="uk-UA"/>
        </w:rPr>
        <w:t xml:space="preserve"> </w:t>
      </w:r>
      <w:r w:rsidRPr="00070402">
        <w:rPr>
          <w:color w:val="000000"/>
          <w:lang w:val="uk-UA"/>
        </w:rPr>
        <w:t>надавати згоду (уповноважувати з правом передоручення) на укладання (підписання)</w:t>
      </w:r>
      <w:r>
        <w:rPr>
          <w:color w:val="000000"/>
          <w:lang w:val="uk-UA"/>
        </w:rPr>
        <w:t xml:space="preserve"> </w:t>
      </w:r>
      <w:r w:rsidRPr="00070402">
        <w:rPr>
          <w:color w:val="000000"/>
          <w:lang w:val="uk-UA"/>
        </w:rPr>
        <w:t>Генеральним директором Товариства попередньо схвалених в цьому пункті Порядку денного</w:t>
      </w:r>
      <w:r>
        <w:rPr>
          <w:color w:val="000000"/>
          <w:lang w:val="uk-UA"/>
        </w:rPr>
        <w:t xml:space="preserve"> </w:t>
      </w:r>
      <w:r w:rsidRPr="00070402">
        <w:rPr>
          <w:color w:val="000000"/>
          <w:lang w:val="uk-UA"/>
        </w:rPr>
        <w:t>Загальними зборами значних правочинів з усіма змінами та доповненнями до них;</w:t>
      </w:r>
    </w:p>
    <w:p w:rsidR="00446F81" w:rsidRPr="00070402" w:rsidRDefault="00446F81" w:rsidP="00446F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</w:r>
      <w:r w:rsidRPr="00070402">
        <w:rPr>
          <w:color w:val="000000"/>
          <w:lang w:val="uk-UA"/>
        </w:rPr>
        <w:t>Товариство усвідомлює, що вчинення значного правочину є чинним незалежно від збільшення</w:t>
      </w:r>
      <w:r>
        <w:rPr>
          <w:color w:val="000000"/>
          <w:lang w:val="uk-UA"/>
        </w:rPr>
        <w:t xml:space="preserve"> </w:t>
      </w:r>
      <w:r w:rsidRPr="00070402">
        <w:rPr>
          <w:color w:val="000000"/>
          <w:lang w:val="uk-UA"/>
        </w:rPr>
        <w:t>у майбутньому ринкової вартості майна Товариства, збільшення/зменшення вартості активів</w:t>
      </w:r>
      <w:r>
        <w:rPr>
          <w:color w:val="000000"/>
          <w:lang w:val="uk-UA"/>
        </w:rPr>
        <w:t xml:space="preserve"> </w:t>
      </w:r>
      <w:r w:rsidRPr="00070402">
        <w:rPr>
          <w:color w:val="000000"/>
          <w:lang w:val="uk-UA"/>
        </w:rPr>
        <w:t>Товариства за даними останньої річної фінансової звітності, а також можливих коливань курсу</w:t>
      </w:r>
      <w:r>
        <w:rPr>
          <w:color w:val="000000"/>
          <w:lang w:val="uk-UA"/>
        </w:rPr>
        <w:t xml:space="preserve"> </w:t>
      </w:r>
      <w:r w:rsidRPr="00070402">
        <w:rPr>
          <w:color w:val="000000"/>
          <w:lang w:val="uk-UA"/>
        </w:rPr>
        <w:t>гривні до іноземних валют.</w:t>
      </w:r>
    </w:p>
    <w:p w:rsidR="00446F81" w:rsidRDefault="00446F81" w:rsidP="00446F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070402">
        <w:rPr>
          <w:b/>
          <w:bCs/>
          <w:color w:val="000000"/>
          <w:lang w:val="uk-UA"/>
        </w:rPr>
        <w:t>Основні показники фінансово-господарської діяльності підприємства (</w:t>
      </w:r>
      <w:proofErr w:type="spellStart"/>
      <w:r w:rsidRPr="00070402">
        <w:rPr>
          <w:b/>
          <w:bCs/>
          <w:color w:val="000000"/>
          <w:lang w:val="uk-UA"/>
        </w:rPr>
        <w:t>тис.грн</w:t>
      </w:r>
      <w:proofErr w:type="spellEnd"/>
      <w:r w:rsidRPr="00070402">
        <w:rPr>
          <w:b/>
          <w:bCs/>
          <w:color w:val="000000"/>
          <w:lang w:val="uk-UA"/>
        </w:rPr>
        <w:t>.)</w:t>
      </w:r>
    </w:p>
    <w:p w:rsidR="00446F81" w:rsidRDefault="00446F81" w:rsidP="00446F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069"/>
        <w:gridCol w:w="1758"/>
      </w:tblGrid>
      <w:tr w:rsidR="00446F81" w:rsidRPr="00377F3F" w:rsidTr="00FB39D1">
        <w:tc>
          <w:tcPr>
            <w:tcW w:w="5920" w:type="dxa"/>
            <w:vMerge w:val="restart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lang w:val="uk-UA"/>
              </w:rPr>
            </w:pPr>
            <w:r w:rsidRPr="00377F3F">
              <w:rPr>
                <w:color w:val="000000"/>
                <w:lang w:val="uk-UA"/>
              </w:rPr>
              <w:t>Найменування показника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uk-UA"/>
              </w:rPr>
            </w:pPr>
            <w:r w:rsidRPr="00377F3F">
              <w:rPr>
                <w:color w:val="000000"/>
                <w:lang w:val="uk-UA"/>
              </w:rPr>
              <w:t>Період</w:t>
            </w:r>
          </w:p>
        </w:tc>
      </w:tr>
      <w:tr w:rsidR="00446F81" w:rsidRPr="00377F3F" w:rsidTr="00FB39D1">
        <w:tc>
          <w:tcPr>
            <w:tcW w:w="5920" w:type="dxa"/>
            <w:vMerge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2069" w:type="dxa"/>
            <w:shd w:val="clear" w:color="auto" w:fill="auto"/>
          </w:tcPr>
          <w:p w:rsidR="00446F81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377F3F">
              <w:rPr>
                <w:color w:val="000000"/>
                <w:lang w:val="uk-UA"/>
              </w:rPr>
              <w:t>Звітний</w:t>
            </w:r>
          </w:p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9 місяців 2023 р.</w:t>
            </w:r>
          </w:p>
        </w:tc>
        <w:tc>
          <w:tcPr>
            <w:tcW w:w="1758" w:type="dxa"/>
            <w:shd w:val="clear" w:color="auto" w:fill="auto"/>
          </w:tcPr>
          <w:p w:rsidR="00446F81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377F3F">
              <w:rPr>
                <w:color w:val="000000"/>
                <w:lang w:val="uk-UA"/>
              </w:rPr>
              <w:t>Попередній</w:t>
            </w:r>
          </w:p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2022 р.</w:t>
            </w:r>
          </w:p>
        </w:tc>
      </w:tr>
      <w:tr w:rsidR="00446F81" w:rsidRPr="00377F3F" w:rsidTr="00FB39D1">
        <w:tc>
          <w:tcPr>
            <w:tcW w:w="5920" w:type="dxa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uk-UA"/>
              </w:rPr>
            </w:pPr>
            <w:r w:rsidRPr="00377F3F">
              <w:rPr>
                <w:color w:val="000000"/>
                <w:lang w:val="uk-UA"/>
              </w:rPr>
              <w:t>Усього активів</w:t>
            </w:r>
          </w:p>
        </w:tc>
        <w:tc>
          <w:tcPr>
            <w:tcW w:w="2069" w:type="dxa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uk-UA"/>
              </w:rPr>
            </w:pPr>
            <w:r w:rsidRPr="0089735B">
              <w:rPr>
                <w:b/>
                <w:bCs/>
                <w:color w:val="000000"/>
                <w:lang w:val="uk-UA"/>
              </w:rPr>
              <w:t>373194</w:t>
            </w:r>
          </w:p>
        </w:tc>
        <w:tc>
          <w:tcPr>
            <w:tcW w:w="1758" w:type="dxa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307780</w:t>
            </w:r>
          </w:p>
        </w:tc>
      </w:tr>
      <w:tr w:rsidR="00446F81" w:rsidRPr="00377F3F" w:rsidTr="00FB39D1">
        <w:tc>
          <w:tcPr>
            <w:tcW w:w="5920" w:type="dxa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uk-UA"/>
              </w:rPr>
            </w:pPr>
            <w:r w:rsidRPr="00377F3F">
              <w:rPr>
                <w:color w:val="000000"/>
                <w:lang w:val="uk-UA"/>
              </w:rPr>
              <w:t>Основні засоби (за залишковою вартістю)</w:t>
            </w:r>
          </w:p>
        </w:tc>
        <w:tc>
          <w:tcPr>
            <w:tcW w:w="2069" w:type="dxa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uk-UA"/>
              </w:rPr>
            </w:pPr>
            <w:r w:rsidRPr="0089735B">
              <w:rPr>
                <w:b/>
                <w:bCs/>
                <w:color w:val="000000"/>
                <w:lang w:val="uk-UA"/>
              </w:rPr>
              <w:t>326171</w:t>
            </w:r>
          </w:p>
        </w:tc>
        <w:tc>
          <w:tcPr>
            <w:tcW w:w="1758" w:type="dxa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uk-UA"/>
              </w:rPr>
            </w:pPr>
            <w:r w:rsidRPr="00315368">
              <w:rPr>
                <w:b/>
                <w:bCs/>
                <w:color w:val="000000"/>
                <w:lang w:val="uk-UA"/>
              </w:rPr>
              <w:t>274537</w:t>
            </w:r>
          </w:p>
        </w:tc>
      </w:tr>
      <w:tr w:rsidR="00446F81" w:rsidRPr="00377F3F" w:rsidTr="00FB39D1">
        <w:tc>
          <w:tcPr>
            <w:tcW w:w="5920" w:type="dxa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uk-UA"/>
              </w:rPr>
            </w:pPr>
            <w:r w:rsidRPr="00377F3F">
              <w:rPr>
                <w:color w:val="000000"/>
                <w:lang w:val="uk-UA"/>
              </w:rPr>
              <w:t>Запаси</w:t>
            </w:r>
          </w:p>
        </w:tc>
        <w:tc>
          <w:tcPr>
            <w:tcW w:w="2069" w:type="dxa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uk-UA"/>
              </w:rPr>
            </w:pPr>
            <w:r w:rsidRPr="00110650">
              <w:rPr>
                <w:b/>
                <w:bCs/>
                <w:color w:val="000000"/>
                <w:lang w:val="uk-UA"/>
              </w:rPr>
              <w:t>2211</w:t>
            </w:r>
          </w:p>
        </w:tc>
        <w:tc>
          <w:tcPr>
            <w:tcW w:w="1758" w:type="dxa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uk-UA"/>
              </w:rPr>
            </w:pPr>
            <w:r w:rsidRPr="00110650">
              <w:rPr>
                <w:b/>
                <w:bCs/>
                <w:color w:val="000000"/>
                <w:lang w:val="uk-UA"/>
              </w:rPr>
              <w:t>189</w:t>
            </w:r>
          </w:p>
        </w:tc>
      </w:tr>
      <w:tr w:rsidR="00446F81" w:rsidRPr="00377F3F" w:rsidTr="00FB39D1">
        <w:tc>
          <w:tcPr>
            <w:tcW w:w="5920" w:type="dxa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uk-UA"/>
              </w:rPr>
            </w:pPr>
            <w:r w:rsidRPr="00377F3F">
              <w:rPr>
                <w:color w:val="000000"/>
                <w:lang w:val="uk-UA"/>
              </w:rPr>
              <w:t>Сумарна дебіторська заборгованість</w:t>
            </w:r>
          </w:p>
        </w:tc>
        <w:tc>
          <w:tcPr>
            <w:tcW w:w="2069" w:type="dxa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44044</w:t>
            </w:r>
          </w:p>
        </w:tc>
        <w:tc>
          <w:tcPr>
            <w:tcW w:w="1758" w:type="dxa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32457</w:t>
            </w:r>
          </w:p>
        </w:tc>
      </w:tr>
      <w:tr w:rsidR="00446F81" w:rsidRPr="00377F3F" w:rsidTr="00FB39D1">
        <w:trPr>
          <w:trHeight w:val="102"/>
        </w:trPr>
        <w:tc>
          <w:tcPr>
            <w:tcW w:w="5920" w:type="dxa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uk-UA"/>
              </w:rPr>
            </w:pPr>
            <w:r w:rsidRPr="00377F3F">
              <w:rPr>
                <w:color w:val="000000"/>
                <w:lang w:val="uk-UA"/>
              </w:rPr>
              <w:t>Гроші та їх еквіваленти</w:t>
            </w:r>
          </w:p>
        </w:tc>
        <w:tc>
          <w:tcPr>
            <w:tcW w:w="2069" w:type="dxa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uk-UA"/>
              </w:rPr>
            </w:pPr>
            <w:r w:rsidRPr="00110650">
              <w:rPr>
                <w:b/>
                <w:bCs/>
                <w:color w:val="000000"/>
                <w:lang w:val="uk-UA"/>
              </w:rPr>
              <w:t>768</w:t>
            </w:r>
          </w:p>
        </w:tc>
        <w:tc>
          <w:tcPr>
            <w:tcW w:w="1758" w:type="dxa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uk-UA"/>
              </w:rPr>
            </w:pPr>
            <w:r w:rsidRPr="00110650">
              <w:rPr>
                <w:b/>
                <w:bCs/>
                <w:color w:val="000000"/>
                <w:lang w:val="uk-UA"/>
              </w:rPr>
              <w:t>597</w:t>
            </w:r>
          </w:p>
        </w:tc>
      </w:tr>
      <w:tr w:rsidR="00446F81" w:rsidRPr="00377F3F" w:rsidTr="00FB39D1">
        <w:tc>
          <w:tcPr>
            <w:tcW w:w="5920" w:type="dxa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uk-UA"/>
              </w:rPr>
            </w:pPr>
            <w:r w:rsidRPr="00377F3F">
              <w:rPr>
                <w:color w:val="000000"/>
                <w:lang w:val="uk-UA"/>
              </w:rPr>
              <w:t>Нерозподілений прибуток (непокритий збиток)</w:t>
            </w:r>
          </w:p>
        </w:tc>
        <w:tc>
          <w:tcPr>
            <w:tcW w:w="2069" w:type="dxa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uk-UA"/>
              </w:rPr>
            </w:pPr>
            <w:r w:rsidRPr="00110650">
              <w:rPr>
                <w:b/>
                <w:bCs/>
                <w:color w:val="000000"/>
                <w:lang w:val="uk-UA"/>
              </w:rPr>
              <w:t>-52213</w:t>
            </w:r>
          </w:p>
        </w:tc>
        <w:tc>
          <w:tcPr>
            <w:tcW w:w="1758" w:type="dxa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uk-UA"/>
              </w:rPr>
            </w:pPr>
            <w:r w:rsidRPr="00110650">
              <w:rPr>
                <w:b/>
                <w:bCs/>
                <w:color w:val="000000"/>
                <w:lang w:val="uk-UA"/>
              </w:rPr>
              <w:t>-42330</w:t>
            </w:r>
          </w:p>
        </w:tc>
      </w:tr>
      <w:tr w:rsidR="00446F81" w:rsidRPr="00377F3F" w:rsidTr="00FB39D1">
        <w:tc>
          <w:tcPr>
            <w:tcW w:w="5920" w:type="dxa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uk-UA"/>
              </w:rPr>
            </w:pPr>
            <w:r w:rsidRPr="00377F3F">
              <w:rPr>
                <w:color w:val="000000"/>
                <w:lang w:val="uk-UA"/>
              </w:rPr>
              <w:t>Власний капітал</w:t>
            </w:r>
          </w:p>
        </w:tc>
        <w:tc>
          <w:tcPr>
            <w:tcW w:w="2069" w:type="dxa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uk-UA"/>
              </w:rPr>
            </w:pPr>
            <w:r w:rsidRPr="005274EC">
              <w:rPr>
                <w:b/>
                <w:bCs/>
                <w:color w:val="000000"/>
                <w:lang w:val="uk-UA"/>
              </w:rPr>
              <w:t>195963</w:t>
            </w:r>
          </w:p>
        </w:tc>
        <w:tc>
          <w:tcPr>
            <w:tcW w:w="1758" w:type="dxa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uk-UA"/>
              </w:rPr>
            </w:pPr>
            <w:r w:rsidRPr="005274EC">
              <w:rPr>
                <w:b/>
                <w:bCs/>
                <w:color w:val="000000"/>
                <w:lang w:val="uk-UA"/>
              </w:rPr>
              <w:t>195963</w:t>
            </w:r>
          </w:p>
        </w:tc>
      </w:tr>
      <w:tr w:rsidR="00446F81" w:rsidRPr="00377F3F" w:rsidTr="00FB39D1">
        <w:tc>
          <w:tcPr>
            <w:tcW w:w="5920" w:type="dxa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uk-UA"/>
              </w:rPr>
            </w:pPr>
            <w:r w:rsidRPr="00377F3F">
              <w:rPr>
                <w:color w:val="000000"/>
                <w:lang w:val="uk-UA"/>
              </w:rPr>
              <w:t>Зареєстрований (пайовий/статутний) капітал</w:t>
            </w:r>
          </w:p>
        </w:tc>
        <w:tc>
          <w:tcPr>
            <w:tcW w:w="2069" w:type="dxa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uk-UA"/>
              </w:rPr>
            </w:pPr>
            <w:r w:rsidRPr="00110650">
              <w:rPr>
                <w:b/>
                <w:bCs/>
                <w:color w:val="000000"/>
                <w:lang w:val="uk-UA"/>
              </w:rPr>
              <w:t>195963</w:t>
            </w:r>
          </w:p>
        </w:tc>
        <w:tc>
          <w:tcPr>
            <w:tcW w:w="1758" w:type="dxa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uk-UA"/>
              </w:rPr>
            </w:pPr>
            <w:r w:rsidRPr="00110650">
              <w:rPr>
                <w:b/>
                <w:bCs/>
                <w:color w:val="000000"/>
                <w:lang w:val="uk-UA"/>
              </w:rPr>
              <w:t>195963</w:t>
            </w:r>
          </w:p>
        </w:tc>
      </w:tr>
      <w:tr w:rsidR="00446F81" w:rsidRPr="00377F3F" w:rsidTr="00FB39D1">
        <w:tc>
          <w:tcPr>
            <w:tcW w:w="5920" w:type="dxa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uk-UA"/>
              </w:rPr>
            </w:pPr>
            <w:r w:rsidRPr="00377F3F">
              <w:rPr>
                <w:color w:val="000000"/>
                <w:lang w:val="uk-UA"/>
              </w:rPr>
              <w:t>Довгострокові зобов'язання і забезпечення</w:t>
            </w:r>
          </w:p>
        </w:tc>
        <w:tc>
          <w:tcPr>
            <w:tcW w:w="2069" w:type="dxa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uk-UA"/>
              </w:rPr>
            </w:pPr>
            <w:r w:rsidRPr="00110650">
              <w:rPr>
                <w:b/>
                <w:bCs/>
                <w:color w:val="000000"/>
                <w:lang w:val="uk-UA"/>
              </w:rPr>
              <w:t>39084</w:t>
            </w:r>
          </w:p>
        </w:tc>
        <w:tc>
          <w:tcPr>
            <w:tcW w:w="1758" w:type="dxa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uk-UA"/>
              </w:rPr>
            </w:pPr>
            <w:r w:rsidRPr="00110650">
              <w:rPr>
                <w:b/>
                <w:bCs/>
                <w:color w:val="000000"/>
                <w:lang w:val="uk-UA"/>
              </w:rPr>
              <w:t>39084</w:t>
            </w:r>
          </w:p>
        </w:tc>
      </w:tr>
      <w:tr w:rsidR="00446F81" w:rsidRPr="00377F3F" w:rsidTr="00FB39D1">
        <w:tc>
          <w:tcPr>
            <w:tcW w:w="5920" w:type="dxa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uk-UA"/>
              </w:rPr>
            </w:pPr>
            <w:r w:rsidRPr="00377F3F">
              <w:rPr>
                <w:color w:val="000000"/>
                <w:lang w:val="uk-UA"/>
              </w:rPr>
              <w:t>Поточні зобов'язання і забезпечення</w:t>
            </w:r>
          </w:p>
        </w:tc>
        <w:tc>
          <w:tcPr>
            <w:tcW w:w="2069" w:type="dxa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uk-UA"/>
              </w:rPr>
            </w:pPr>
            <w:r w:rsidRPr="00110650">
              <w:rPr>
                <w:b/>
                <w:bCs/>
                <w:color w:val="000000"/>
                <w:lang w:val="uk-UA"/>
              </w:rPr>
              <w:t>190360</w:t>
            </w:r>
          </w:p>
        </w:tc>
        <w:tc>
          <w:tcPr>
            <w:tcW w:w="1758" w:type="dxa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uk-UA"/>
              </w:rPr>
            </w:pPr>
            <w:r w:rsidRPr="00110650">
              <w:rPr>
                <w:b/>
                <w:bCs/>
                <w:color w:val="000000"/>
                <w:lang w:val="uk-UA"/>
              </w:rPr>
              <w:t>115063</w:t>
            </w:r>
          </w:p>
        </w:tc>
      </w:tr>
      <w:tr w:rsidR="00446F81" w:rsidRPr="00377F3F" w:rsidTr="00FB39D1">
        <w:tc>
          <w:tcPr>
            <w:tcW w:w="5920" w:type="dxa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uk-UA"/>
              </w:rPr>
            </w:pPr>
            <w:r w:rsidRPr="00377F3F">
              <w:rPr>
                <w:color w:val="000000"/>
                <w:lang w:val="uk-UA"/>
              </w:rPr>
              <w:t>Чистий фінансовий ре</w:t>
            </w:r>
            <w:bookmarkStart w:id="0" w:name="_GoBack"/>
            <w:bookmarkEnd w:id="0"/>
            <w:r w:rsidRPr="00377F3F">
              <w:rPr>
                <w:color w:val="000000"/>
                <w:lang w:val="uk-UA"/>
              </w:rPr>
              <w:t>зультат: прибуток (збиток)</w:t>
            </w:r>
          </w:p>
        </w:tc>
        <w:tc>
          <w:tcPr>
            <w:tcW w:w="2069" w:type="dxa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uk-UA"/>
              </w:rPr>
            </w:pPr>
            <w:r w:rsidRPr="00BC1429">
              <w:rPr>
                <w:b/>
                <w:bCs/>
                <w:color w:val="000000"/>
                <w:lang w:val="uk-UA"/>
              </w:rPr>
              <w:t>-9886</w:t>
            </w:r>
          </w:p>
        </w:tc>
        <w:tc>
          <w:tcPr>
            <w:tcW w:w="1758" w:type="dxa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uk-UA"/>
              </w:rPr>
            </w:pPr>
            <w:r w:rsidRPr="00664A42">
              <w:rPr>
                <w:b/>
                <w:bCs/>
                <w:color w:val="000000"/>
                <w:lang w:val="uk-UA"/>
              </w:rPr>
              <w:t>-13823</w:t>
            </w:r>
          </w:p>
        </w:tc>
      </w:tr>
      <w:tr w:rsidR="00446F81" w:rsidRPr="00377F3F" w:rsidTr="00FB39D1">
        <w:tc>
          <w:tcPr>
            <w:tcW w:w="5920" w:type="dxa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uk-UA"/>
              </w:rPr>
            </w:pPr>
            <w:r w:rsidRPr="00377F3F">
              <w:rPr>
                <w:color w:val="000000"/>
                <w:lang w:val="uk-UA"/>
              </w:rPr>
              <w:t>Середньорічна кількість акцій (шт.)</w:t>
            </w:r>
          </w:p>
        </w:tc>
        <w:tc>
          <w:tcPr>
            <w:tcW w:w="2069" w:type="dxa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uk-UA"/>
              </w:rPr>
            </w:pPr>
            <w:r w:rsidRPr="00664A42">
              <w:rPr>
                <w:b/>
                <w:bCs/>
                <w:color w:val="000000"/>
                <w:lang w:val="uk-UA"/>
              </w:rPr>
              <w:t>195963</w:t>
            </w:r>
          </w:p>
        </w:tc>
        <w:tc>
          <w:tcPr>
            <w:tcW w:w="1758" w:type="dxa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uk-UA"/>
              </w:rPr>
            </w:pPr>
            <w:r w:rsidRPr="00664A42">
              <w:rPr>
                <w:b/>
                <w:bCs/>
                <w:color w:val="000000"/>
                <w:lang w:val="uk-UA"/>
              </w:rPr>
              <w:t>195963</w:t>
            </w:r>
          </w:p>
        </w:tc>
      </w:tr>
      <w:tr w:rsidR="00446F81" w:rsidRPr="00377F3F" w:rsidTr="00FB39D1">
        <w:tc>
          <w:tcPr>
            <w:tcW w:w="5920" w:type="dxa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377F3F">
              <w:rPr>
                <w:color w:val="000000"/>
                <w:lang w:val="uk-UA"/>
              </w:rPr>
              <w:t>Чистий прибуток (збиток) на одну просту акцію (грн)</w:t>
            </w:r>
          </w:p>
        </w:tc>
        <w:tc>
          <w:tcPr>
            <w:tcW w:w="2069" w:type="dxa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-50,44829</w:t>
            </w:r>
          </w:p>
        </w:tc>
        <w:tc>
          <w:tcPr>
            <w:tcW w:w="1758" w:type="dxa"/>
            <w:shd w:val="clear" w:color="auto" w:fill="auto"/>
          </w:tcPr>
          <w:p w:rsidR="00446F81" w:rsidRPr="00377F3F" w:rsidRDefault="00446F81" w:rsidP="00FB39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uk-UA"/>
              </w:rPr>
            </w:pPr>
            <w:r w:rsidRPr="00664A42">
              <w:rPr>
                <w:b/>
                <w:bCs/>
                <w:color w:val="000000"/>
                <w:lang w:val="uk-UA"/>
              </w:rPr>
              <w:t>-70,53883</w:t>
            </w:r>
          </w:p>
        </w:tc>
      </w:tr>
    </w:tbl>
    <w:p w:rsidR="00446F81" w:rsidRPr="00070402" w:rsidRDefault="00446F81" w:rsidP="00446F81">
      <w:pPr>
        <w:jc w:val="both"/>
        <w:rPr>
          <w:lang w:val="uk-UA"/>
        </w:rPr>
      </w:pPr>
    </w:p>
    <w:p w:rsidR="00446F81" w:rsidRPr="0093333A" w:rsidRDefault="00446F81" w:rsidP="00446F81">
      <w:pPr>
        <w:pStyle w:val="a6"/>
        <w:spacing w:before="0" w:beforeAutospacing="0" w:after="0" w:afterAutospacing="0"/>
        <w:ind w:firstLine="708"/>
        <w:jc w:val="both"/>
        <w:rPr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  <w:gridCol w:w="567"/>
        <w:gridCol w:w="2155"/>
      </w:tblGrid>
      <w:tr w:rsidR="00446F81" w:rsidRPr="0093333A" w:rsidTr="00FB39D1">
        <w:trPr>
          <w:cantSplit/>
          <w:trHeight w:val="537"/>
        </w:trPr>
        <w:tc>
          <w:tcPr>
            <w:tcW w:w="567" w:type="dxa"/>
            <w:vAlign w:val="center"/>
          </w:tcPr>
          <w:p w:rsidR="00446F81" w:rsidRPr="0093333A" w:rsidRDefault="00446F81" w:rsidP="00FB39D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446F81" w:rsidRPr="0093333A" w:rsidRDefault="00446F81" w:rsidP="00FB39D1">
            <w:pPr>
              <w:jc w:val="both"/>
              <w:rPr>
                <w:bCs/>
                <w:lang w:val="uk-UA"/>
              </w:rPr>
            </w:pPr>
            <w:r w:rsidRPr="0093333A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:rsidR="00446F81" w:rsidRPr="0093333A" w:rsidRDefault="00446F81" w:rsidP="00FB39D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446F81" w:rsidRPr="0093333A" w:rsidRDefault="00446F81" w:rsidP="00FB39D1">
            <w:pPr>
              <w:jc w:val="both"/>
              <w:rPr>
                <w:bCs/>
                <w:lang w:val="uk-UA"/>
              </w:rPr>
            </w:pPr>
            <w:r w:rsidRPr="0093333A">
              <w:rPr>
                <w:bCs/>
                <w:color w:val="000000"/>
                <w:lang w:val="uk-UA"/>
              </w:rPr>
              <w:t>ПРОТИ</w:t>
            </w:r>
          </w:p>
        </w:tc>
        <w:tc>
          <w:tcPr>
            <w:tcW w:w="567" w:type="dxa"/>
            <w:vAlign w:val="center"/>
          </w:tcPr>
          <w:p w:rsidR="00446F81" w:rsidRPr="0093333A" w:rsidRDefault="00446F81" w:rsidP="00FB39D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55" w:type="dxa"/>
            <w:tcBorders>
              <w:top w:val="nil"/>
              <w:bottom w:val="nil"/>
              <w:right w:val="nil"/>
            </w:tcBorders>
            <w:vAlign w:val="center"/>
          </w:tcPr>
          <w:p w:rsidR="00446F81" w:rsidRPr="0093333A" w:rsidRDefault="00446F81" w:rsidP="00FB39D1">
            <w:pPr>
              <w:jc w:val="both"/>
              <w:rPr>
                <w:bCs/>
                <w:lang w:val="uk-UA"/>
              </w:rPr>
            </w:pPr>
            <w:r w:rsidRPr="0093333A">
              <w:rPr>
                <w:bCs/>
                <w:color w:val="000000"/>
                <w:lang w:val="uk-UA"/>
              </w:rPr>
              <w:t>УТРИМАВСЯ</w:t>
            </w:r>
          </w:p>
        </w:tc>
      </w:tr>
    </w:tbl>
    <w:p w:rsidR="00446F81" w:rsidRDefault="00446F81" w:rsidP="00446F81">
      <w:pPr>
        <w:rPr>
          <w:lang w:val="uk-UA"/>
        </w:rPr>
      </w:pPr>
    </w:p>
    <w:p w:rsidR="00446F81" w:rsidRPr="00A51183" w:rsidRDefault="00446F81" w:rsidP="00446F81">
      <w:pPr>
        <w:rPr>
          <w:bCs/>
          <w:i/>
          <w:iCs/>
          <w:color w:val="000000"/>
          <w:sz w:val="28"/>
          <w:szCs w:val="28"/>
          <w:lang w:val="uk-UA"/>
        </w:rPr>
      </w:pPr>
      <w:r w:rsidRPr="00A51183">
        <w:rPr>
          <w:bCs/>
          <w:i/>
          <w:iCs/>
          <w:color w:val="000000"/>
          <w:sz w:val="28"/>
          <w:szCs w:val="28"/>
          <w:lang w:val="uk-UA"/>
        </w:rPr>
        <w:t>Питання, винесене на голосування:</w:t>
      </w:r>
    </w:p>
    <w:p w:rsidR="00446F81" w:rsidRDefault="00446F81" w:rsidP="00446F81">
      <w:pPr>
        <w:rPr>
          <w:lang w:val="uk-UA"/>
        </w:rPr>
      </w:pPr>
    </w:p>
    <w:p w:rsidR="00446F81" w:rsidRPr="008736DF" w:rsidRDefault="00446F81" w:rsidP="00446F81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i/>
          <w:color w:val="000000"/>
          <w:sz w:val="20"/>
          <w:szCs w:val="20"/>
          <w:lang w:val="uk-UA"/>
        </w:rPr>
      </w:pPr>
      <w:r w:rsidRPr="008736DF">
        <w:rPr>
          <w:bCs/>
          <w:i/>
          <w:color w:val="000000"/>
          <w:sz w:val="20"/>
          <w:szCs w:val="20"/>
          <w:lang w:val="uk-UA"/>
        </w:rPr>
        <w:lastRenderedPageBreak/>
        <w:t xml:space="preserve"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 </w:t>
      </w:r>
    </w:p>
    <w:p w:rsidR="00446F81" w:rsidRPr="008736DF" w:rsidRDefault="00446F81" w:rsidP="00446F81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  <w:r w:rsidRPr="008736DF">
        <w:rPr>
          <w:bCs/>
          <w:i/>
          <w:color w:val="000000"/>
          <w:sz w:val="20"/>
          <w:szCs w:val="20"/>
          <w:lang w:val="uk-UA"/>
        </w:rPr>
        <w:t>Увага! Кожен аркуш бюлетеня повинен бути підписаний акціонером (представником акціонера) (крім випадку засвідчення бюлетеня кваліфікованим електронним підписом акціонера (його представника).</w:t>
      </w:r>
    </w:p>
    <w:p w:rsidR="0063091B" w:rsidRPr="00446F81" w:rsidRDefault="00446F81">
      <w:pPr>
        <w:rPr>
          <w:lang w:val="uk-UA"/>
        </w:rPr>
      </w:pPr>
    </w:p>
    <w:sectPr w:rsidR="0063091B" w:rsidRPr="00446F81" w:rsidSect="00451300">
      <w:footerReference w:type="even" r:id="rId4"/>
      <w:footerReference w:type="default" r:id="rId5"/>
      <w:pgSz w:w="11906" w:h="16838"/>
      <w:pgMar w:top="719" w:right="566" w:bottom="1079" w:left="1134" w:header="567" w:footer="65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80C" w:rsidRDefault="00446F81" w:rsidP="00891926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E080C" w:rsidRDefault="00446F81" w:rsidP="00FE080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80C" w:rsidRDefault="00446F81" w:rsidP="00FE080C">
    <w:pPr>
      <w:pStyle w:val="a3"/>
      <w:framePr w:wrap="around" w:vAnchor="text" w:hAnchor="page" w:x="11215" w:y="24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574DB7" w:rsidRPr="007A7892" w:rsidRDefault="00446F81" w:rsidP="00FE080C">
    <w:pPr>
      <w:widowControl w:val="0"/>
      <w:tabs>
        <w:tab w:val="left" w:pos="226"/>
      </w:tabs>
      <w:autoSpaceDE w:val="0"/>
      <w:autoSpaceDN w:val="0"/>
      <w:adjustRightInd w:val="0"/>
      <w:ind w:right="360"/>
      <w:rPr>
        <w:b/>
        <w:bCs/>
        <w:color w:val="000000"/>
        <w:sz w:val="28"/>
        <w:szCs w:val="28"/>
        <w:lang w:val="uk-UA"/>
      </w:rPr>
    </w:pPr>
    <w:r>
      <w:rPr>
        <w:bCs/>
        <w:color w:val="000000"/>
        <w:sz w:val="28"/>
        <w:szCs w:val="28"/>
        <w:lang w:val="uk-UA"/>
      </w:rPr>
      <w:t>____</w:t>
    </w:r>
    <w:r w:rsidRPr="007A7892">
      <w:rPr>
        <w:bCs/>
        <w:color w:val="000000"/>
        <w:sz w:val="28"/>
        <w:szCs w:val="28"/>
        <w:lang w:val="uk-UA"/>
      </w:rPr>
      <w:t>__________________________________</w:t>
    </w:r>
  </w:p>
  <w:p w:rsidR="00574DB7" w:rsidRPr="0093333A" w:rsidRDefault="00446F81" w:rsidP="00FE080C">
    <w:r w:rsidRPr="007A7892">
      <w:rPr>
        <w:b/>
        <w:bCs/>
        <w:i/>
        <w:color w:val="000000"/>
        <w:lang w:val="uk-UA"/>
      </w:rPr>
      <w:t>(</w:t>
    </w:r>
    <w:r>
      <w:rPr>
        <w:b/>
        <w:bCs/>
        <w:i/>
        <w:color w:val="000000"/>
        <w:lang w:val="uk-UA"/>
      </w:rPr>
      <w:t>ПІБ, п</w:t>
    </w:r>
    <w:r w:rsidRPr="007A7892">
      <w:rPr>
        <w:b/>
        <w:bCs/>
        <w:i/>
        <w:color w:val="000000"/>
        <w:lang w:val="uk-UA"/>
      </w:rPr>
      <w:t>ідпис акціонера (представника</w:t>
    </w:r>
    <w:r w:rsidRPr="007A7892">
      <w:rPr>
        <w:b/>
        <w:bCs/>
        <w:i/>
        <w:color w:val="000000"/>
        <w:lang w:val="uk-UA"/>
      </w:rPr>
      <w:t xml:space="preserve"> акціонера)</w:t>
    </w:r>
    <w:r>
      <w:rPr>
        <w:b/>
        <w:bCs/>
        <w:i/>
        <w:color w:val="000000"/>
        <w:lang w:val="uk-UA"/>
      </w:rPr>
      <w:t>)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F2"/>
    <w:rsid w:val="00446F81"/>
    <w:rsid w:val="004A1372"/>
    <w:rsid w:val="004B31B5"/>
    <w:rsid w:val="008956F2"/>
    <w:rsid w:val="00915020"/>
    <w:rsid w:val="00B4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A5ABB-261F-4575-A8BF-5619C990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F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6F81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46F81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99"/>
    <w:qFormat/>
    <w:rsid w:val="00446F81"/>
    <w:rPr>
      <w:rFonts w:cs="Times New Roman"/>
      <w:i/>
    </w:rPr>
  </w:style>
  <w:style w:type="paragraph" w:styleId="a6">
    <w:name w:val="Normal (Web)"/>
    <w:basedOn w:val="a"/>
    <w:uiPriority w:val="99"/>
    <w:rsid w:val="00446F8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446F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 w:bidi="mr-IN"/>
    </w:rPr>
  </w:style>
  <w:style w:type="character" w:styleId="a7">
    <w:name w:val="page number"/>
    <w:basedOn w:val="a0"/>
    <w:uiPriority w:val="99"/>
    <w:rsid w:val="00446F8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1067</Words>
  <Characters>6083</Characters>
  <Application>Microsoft Office Word</Application>
  <DocSecurity>0</DocSecurity>
  <Lines>50</Lines>
  <Paragraphs>14</Paragraphs>
  <ScaleCrop>false</ScaleCrop>
  <Company/>
  <LinksUpToDate>false</LinksUpToDate>
  <CharactersWithSpaces>7136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2023-12-18T15:26:00Z</dcterms:created>
  <dcterms:modified xsi:type="dcterms:W3CDTF">2023-12-18T15:34:00Z</dcterms:modified>
</cp:coreProperties>
</file>